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49EE9">
      <w:pPr>
        <w:pStyle w:val="5"/>
      </w:pPr>
    </w:p>
    <w:p w14:paraId="1C9C3127">
      <w:pPr>
        <w:pStyle w:val="5"/>
        <w:spacing w:before="34"/>
      </w:pPr>
    </w:p>
    <w:p w14:paraId="1A384D51">
      <w:pPr>
        <w:pStyle w:val="2"/>
        <w:ind w:left="19"/>
        <w:rPr>
          <w:rFonts w:hint="default"/>
          <w:lang w:val="pt-BR"/>
        </w:rPr>
      </w:pPr>
      <w:r>
        <w:t>ORDEM</w:t>
      </w:r>
      <w:r>
        <w:rPr>
          <w:spacing w:val="-1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SERVIÇO</w:t>
      </w:r>
      <w:r>
        <w:rPr>
          <w:spacing w:val="-6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rPr>
          <w:spacing w:val="-2"/>
        </w:rPr>
        <w:t>0</w:t>
      </w:r>
      <w:r>
        <w:rPr>
          <w:rFonts w:hint="default"/>
          <w:spacing w:val="-2"/>
          <w:lang w:val="pt-BR"/>
        </w:rPr>
        <w:t>23</w:t>
      </w:r>
      <w:r>
        <w:rPr>
          <w:spacing w:val="-2"/>
        </w:rPr>
        <w:t>/2025</w:t>
      </w:r>
      <w:r>
        <w:rPr>
          <w:rFonts w:hint="default"/>
          <w:spacing w:val="-2"/>
          <w:lang w:val="pt-BR"/>
        </w:rPr>
        <w:t xml:space="preserve"> -  </w:t>
      </w:r>
    </w:p>
    <w:p w14:paraId="25625AD0">
      <w:pPr>
        <w:pStyle w:val="2"/>
        <w:ind w:left="19"/>
        <w:rPr>
          <w:rFonts w:hint="default"/>
          <w:spacing w:val="-2"/>
          <w:lang w:val="pt-BR"/>
        </w:rPr>
      </w:pPr>
    </w:p>
    <w:p w14:paraId="71907BAA">
      <w:pPr>
        <w:pStyle w:val="5"/>
        <w:rPr>
          <w:b/>
        </w:rPr>
      </w:pPr>
    </w:p>
    <w:p w14:paraId="73902D8D">
      <w:pPr>
        <w:pStyle w:val="5"/>
        <w:spacing w:before="120"/>
        <w:rPr>
          <w:b/>
        </w:rPr>
      </w:pPr>
    </w:p>
    <w:p w14:paraId="0348F6CC">
      <w:pPr>
        <w:tabs>
          <w:tab w:val="left" w:pos="6431"/>
        </w:tabs>
        <w:spacing w:before="0" w:line="360" w:lineRule="auto"/>
        <w:ind w:left="3259" w:right="1627" w:firstLine="0"/>
        <w:jc w:val="both"/>
        <w:rPr>
          <w:rFonts w:hint="default"/>
          <w:sz w:val="24"/>
          <w:lang w:val="pt-BR"/>
        </w:rPr>
      </w:pPr>
      <w:r>
        <w:rPr>
          <w:sz w:val="24"/>
        </w:rPr>
        <w:t>A Comissão Institucional de Heteroidentificação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divulga o </w:t>
      </w:r>
      <w:r>
        <w:rPr>
          <w:b/>
          <w:sz w:val="24"/>
        </w:rPr>
        <w:t xml:space="preserve">RESULTADO </w:t>
      </w:r>
      <w:r>
        <w:rPr>
          <w:rFonts w:hint="default"/>
          <w:b/>
          <w:sz w:val="24"/>
          <w:lang w:val="pt-BR"/>
        </w:rPr>
        <w:t>PARCIAL</w:t>
      </w:r>
      <w:r>
        <w:rPr>
          <w:b/>
          <w:sz w:val="24"/>
        </w:rPr>
        <w:t xml:space="preserve"> </w:t>
      </w:r>
      <w:r>
        <w:rPr>
          <w:sz w:val="24"/>
        </w:rPr>
        <w:t xml:space="preserve"> Processo Seletivo Unificado (</w:t>
      </w:r>
      <w:r>
        <w:rPr>
          <w:b/>
          <w:sz w:val="24"/>
        </w:rPr>
        <w:t>PSU/URCA</w:t>
      </w:r>
      <w:r>
        <w:rPr>
          <w:sz w:val="24"/>
        </w:rPr>
        <w:t xml:space="preserve">) </w:t>
      </w:r>
      <w:r>
        <w:rPr>
          <w:b/>
          <w:sz w:val="24"/>
        </w:rPr>
        <w:t>2025.2,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a ser realizada</w:t>
      </w:r>
      <w:r>
        <w:rPr>
          <w:spacing w:val="-1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conformidade com o </w:t>
      </w:r>
      <w:r>
        <w:rPr>
          <w:b/>
          <w:sz w:val="24"/>
        </w:rPr>
        <w:t>Edital nº 020/2025</w:t>
      </w:r>
      <w:r>
        <w:rPr>
          <w:sz w:val="24"/>
        </w:rPr>
        <w:t>,</w:t>
      </w:r>
      <w:r>
        <w:rPr>
          <w:rFonts w:hint="default" w:ascii="Calibri" w:hAnsi="Calibri"/>
          <w:sz w:val="22"/>
          <w:lang w:val="pt-BR"/>
        </w:rPr>
        <w:t xml:space="preserve"> - da Universidade Regional do Cariri - URCA para os </w:t>
      </w:r>
      <w:r>
        <w:rPr>
          <w:rFonts w:ascii="Calibri" w:hAnsi="Calibri"/>
          <w:sz w:val="22"/>
        </w:rPr>
        <w:t xml:space="preserve"> </w:t>
      </w:r>
      <w:r>
        <w:rPr>
          <w:rFonts w:hint="default" w:ascii="Calibri" w:hAnsi="Calibri"/>
          <w:sz w:val="22"/>
          <w:lang w:val="pt-BR"/>
        </w:rPr>
        <w:t xml:space="preserve">candidatos </w:t>
      </w:r>
      <w:r>
        <w:rPr>
          <w:rFonts w:ascii="Calibri" w:hAnsi="Calibri"/>
          <w:sz w:val="22"/>
        </w:rPr>
        <w:t>Classificados</w:t>
      </w:r>
      <w:bookmarkStart w:id="0" w:name="_GoBack"/>
      <w:bookmarkEnd w:id="0"/>
      <w:r>
        <w:rPr>
          <w:rFonts w:ascii="Calibri" w:hAnsi="Calibri"/>
          <w:sz w:val="22"/>
        </w:rPr>
        <w:t xml:space="preserve">, </w:t>
      </w:r>
      <w:r>
        <w:rPr>
          <w:sz w:val="24"/>
        </w:rPr>
        <w:t xml:space="preserve">mediante condições estabelecidas neste edital e que se </w:t>
      </w:r>
      <w:r>
        <w:rPr>
          <w:rFonts w:hint="default"/>
          <w:sz w:val="24"/>
          <w:lang w:val="pt-BR"/>
        </w:rPr>
        <w:t>declararam deficientes</w:t>
      </w:r>
      <w:r>
        <w:rPr>
          <w:rFonts w:hint="default"/>
          <w:b/>
          <w:spacing w:val="-4"/>
          <w:sz w:val="24"/>
          <w:lang w:val="pt-BR"/>
        </w:rPr>
        <w:t>.</w:t>
      </w:r>
    </w:p>
    <w:p w14:paraId="7B17C2E0">
      <w:pPr>
        <w:pStyle w:val="5"/>
        <w:spacing w:before="195" w:line="360" w:lineRule="auto"/>
        <w:ind w:left="282" w:right="1090"/>
        <w:jc w:val="both"/>
        <w:rPr>
          <w:rFonts w:hint="default"/>
          <w:lang w:val="pt-BR"/>
        </w:rPr>
      </w:pPr>
      <w:r>
        <w:t>Os/as candidato/as considerado/as neste</w:t>
      </w:r>
      <w:r>
        <w:rPr>
          <w:spacing w:val="-2"/>
        </w:rPr>
        <w:t xml:space="preserve"> </w:t>
      </w:r>
      <w:r>
        <w:t>resultado como</w:t>
      </w:r>
      <w:r>
        <w:rPr>
          <w:spacing w:val="-1"/>
        </w:rPr>
        <w:t xml:space="preserve"> </w:t>
      </w:r>
      <w:r>
        <w:rPr>
          <w:b/>
        </w:rPr>
        <w:t>DEFERIDOS</w:t>
      </w:r>
      <w:r>
        <w:t>,</w:t>
      </w:r>
      <w:r>
        <w:rPr>
          <w:spacing w:val="-1"/>
        </w:rPr>
        <w:t xml:space="preserve"> </w:t>
      </w:r>
      <w:r>
        <w:t>deverão</w:t>
      </w:r>
      <w:r>
        <w:rPr>
          <w:spacing w:val="-3"/>
        </w:rPr>
        <w:t xml:space="preserve"> </w:t>
      </w:r>
      <w:r>
        <w:t xml:space="preserve">acompanhar as demais etapas do Processo </w:t>
      </w:r>
      <w:r>
        <w:rPr>
          <w:rFonts w:hint="default"/>
          <w:lang w:val="pt-BR"/>
        </w:rPr>
        <w:t xml:space="preserve">deveram acompanhar no site da </w:t>
      </w:r>
      <w:r>
        <w:rPr>
          <w:rFonts w:hint="default"/>
          <w:b/>
          <w:bCs/>
          <w:lang w:val="pt-BR"/>
        </w:rPr>
        <w:t>CEV</w:t>
      </w:r>
      <w:r>
        <w:rPr>
          <w:rFonts w:hint="default"/>
          <w:lang w:val="pt-BR"/>
        </w:rPr>
        <w:t>.</w:t>
      </w:r>
    </w:p>
    <w:p w14:paraId="66F15FC1">
      <w:pPr>
        <w:pStyle w:val="5"/>
        <w:spacing w:before="186" w:line="360" w:lineRule="auto"/>
        <w:ind w:left="282" w:right="1092"/>
        <w:jc w:val="both"/>
      </w:pPr>
      <w:r>
        <w:t xml:space="preserve">Aos/as candidato/as considerado/as neste resultado como </w:t>
      </w:r>
      <w:r>
        <w:rPr>
          <w:b/>
        </w:rPr>
        <w:t>INDEFERIDOS</w:t>
      </w:r>
      <w:r>
        <w:t xml:space="preserve">, por decisão da </w:t>
      </w:r>
      <w:r>
        <w:rPr>
          <w:b/>
        </w:rPr>
        <w:t xml:space="preserve">BANCA DE AFERIÇÃO </w:t>
      </w:r>
      <w:r>
        <w:t xml:space="preserve">caberá recurso, podendo encaminhar a solicitação pelo e-mail </w:t>
      </w:r>
      <w:r>
        <w:fldChar w:fldCharType="begin"/>
      </w:r>
      <w:r>
        <w:instrText xml:space="preserve"> HYPERLINK "mailto:comissaoheteroidentificacao22@urca.br" \h </w:instrText>
      </w:r>
      <w:r>
        <w:fldChar w:fldCharType="separate"/>
      </w:r>
      <w:r>
        <w:rPr>
          <w:color w:val="0560C1"/>
          <w:u w:val="single" w:color="0560C1"/>
        </w:rPr>
        <w:t>comissaoheteroidentificacao22@urca.br</w:t>
      </w:r>
      <w:r>
        <w:rPr>
          <w:color w:val="0560C1"/>
          <w:u w:val="single" w:color="0560C1"/>
        </w:rPr>
        <w:fldChar w:fldCharType="end"/>
      </w:r>
      <w:r>
        <w:t>, nas datas apresentadas no cronograma de execução do procedimento, segundo Ordem de Serviço Nº 0</w:t>
      </w:r>
      <w:r>
        <w:rPr>
          <w:rFonts w:hint="default"/>
          <w:lang w:val="pt-BR"/>
        </w:rPr>
        <w:t>21</w:t>
      </w:r>
      <w:r>
        <w:t xml:space="preserve">/2025 de </w:t>
      </w:r>
      <w:r>
        <w:rPr>
          <w:rFonts w:hint="default"/>
          <w:lang w:val="pt-BR"/>
        </w:rPr>
        <w:t>22</w:t>
      </w:r>
      <w:r>
        <w:t xml:space="preserve"> de </w:t>
      </w:r>
      <w:r>
        <w:rPr>
          <w:rFonts w:hint="default"/>
          <w:lang w:val="pt-BR"/>
        </w:rPr>
        <w:t>novembro</w:t>
      </w:r>
      <w:r>
        <w:t xml:space="preserve"> de 2025.</w:t>
      </w:r>
    </w:p>
    <w:p w14:paraId="0B7EC852">
      <w:pPr>
        <w:pStyle w:val="5"/>
        <w:spacing w:before="24"/>
      </w:pPr>
    </w:p>
    <w:p w14:paraId="214E936E">
      <w:pPr>
        <w:pStyle w:val="2"/>
        <w:ind w:left="12"/>
      </w:pPr>
      <w:r>
        <w:rPr>
          <w:spacing w:val="-2"/>
        </w:rPr>
        <w:t>COMUNIQUE-SE, REGISTRE-SE</w:t>
      </w:r>
      <w:r>
        <w:rPr>
          <w:spacing w:val="1"/>
        </w:rPr>
        <w:t xml:space="preserve"> </w:t>
      </w:r>
      <w:r>
        <w:rPr>
          <w:spacing w:val="-2"/>
        </w:rPr>
        <w:t>E</w:t>
      </w:r>
      <w:r>
        <w:rPr>
          <w:spacing w:val="9"/>
        </w:rPr>
        <w:t xml:space="preserve"> </w:t>
      </w:r>
      <w:r>
        <w:rPr>
          <w:spacing w:val="-2"/>
        </w:rPr>
        <w:t>CUMPRA-</w:t>
      </w:r>
      <w:r>
        <w:rPr>
          <w:spacing w:val="-5"/>
        </w:rPr>
        <w:t>SE.</w:t>
      </w:r>
    </w:p>
    <w:p w14:paraId="52580751">
      <w:pPr>
        <w:pStyle w:val="5"/>
        <w:spacing w:before="137"/>
        <w:ind w:left="2" w:right="800"/>
        <w:jc w:val="center"/>
      </w:pPr>
      <w:r>
        <w:t>Crato</w:t>
      </w:r>
      <w:r>
        <w:rPr>
          <w:spacing w:val="-8"/>
        </w:rPr>
        <w:t xml:space="preserve"> </w:t>
      </w:r>
      <w:r>
        <w:t>(CE),</w:t>
      </w:r>
      <w:r>
        <w:rPr>
          <w:spacing w:val="-2"/>
        </w:rPr>
        <w:t xml:space="preserve"> </w:t>
      </w:r>
      <w:r>
        <w:t>aos</w:t>
      </w:r>
      <w:r>
        <w:rPr>
          <w:spacing w:val="-3"/>
        </w:rPr>
        <w:t xml:space="preserve"> </w:t>
      </w:r>
      <w:r>
        <w:rPr>
          <w:rFonts w:hint="default"/>
          <w:spacing w:val="-3"/>
          <w:lang w:val="pt-BR"/>
        </w:rPr>
        <w:t>03</w:t>
      </w:r>
      <w:r>
        <w:rPr>
          <w:spacing w:val="-7"/>
        </w:rPr>
        <w:t xml:space="preserve"> </w:t>
      </w:r>
      <w:r>
        <w:t>de</w:t>
      </w:r>
      <w:r>
        <w:rPr>
          <w:rFonts w:hint="default"/>
          <w:lang w:val="pt-BR"/>
        </w:rPr>
        <w:t xml:space="preserve"> dezembro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2025.</w:t>
      </w:r>
    </w:p>
    <w:p w14:paraId="4DA781FA">
      <w:pPr>
        <w:pStyle w:val="5"/>
        <w:spacing w:before="43"/>
        <w:rPr>
          <w:sz w:val="20"/>
        </w:rPr>
      </w:pPr>
      <w:r>
        <w:rPr>
          <w:sz w:val="20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2092325</wp:posOffset>
            </wp:positionH>
            <wp:positionV relativeFrom="paragraph">
              <wp:posOffset>188595</wp:posOffset>
            </wp:positionV>
            <wp:extent cx="3311525" cy="440055"/>
            <wp:effectExtent l="0" t="0" r="0" b="0"/>
            <wp:wrapTopAndBottom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1832" cy="440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1123E3">
      <w:pPr>
        <w:pStyle w:val="5"/>
        <w:spacing w:before="3" w:line="237" w:lineRule="auto"/>
        <w:ind w:left="1878" w:right="2737" w:firstLine="940"/>
      </w:pPr>
      <w:r>
        <w:t>Prof. Dr. João Luís do Nascimento Mota Presidente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Comissão</w:t>
      </w:r>
      <w:r>
        <w:rPr>
          <w:spacing w:val="-15"/>
        </w:rPr>
        <w:t xml:space="preserve"> </w:t>
      </w:r>
      <w:r>
        <w:t>Institucional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Heteroidentificação</w:t>
      </w:r>
    </w:p>
    <w:p w14:paraId="569363D3">
      <w:pPr>
        <w:pStyle w:val="5"/>
        <w:spacing w:after="0" w:line="237" w:lineRule="auto"/>
        <w:sectPr>
          <w:headerReference r:id="rId5" w:type="default"/>
          <w:type w:val="continuous"/>
          <w:pgSz w:w="11910" w:h="16840"/>
          <w:pgMar w:top="2000" w:right="425" w:bottom="280" w:left="1133" w:header="591" w:footer="0" w:gutter="0"/>
          <w:pgNumType w:start="1"/>
          <w:cols w:space="720" w:num="1"/>
        </w:sectPr>
      </w:pPr>
    </w:p>
    <w:tbl>
      <w:tblPr>
        <w:tblStyle w:val="4"/>
        <w:tblW w:w="10306" w:type="dxa"/>
        <w:tblInd w:w="60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2"/>
        <w:gridCol w:w="4569"/>
        <w:gridCol w:w="2717"/>
        <w:gridCol w:w="2608"/>
      </w:tblGrid>
      <w:tr w14:paraId="60A32F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306" w:type="dxa"/>
            <w:gridSpan w:val="4"/>
            <w:shd w:val="clear" w:color="auto" w:fill="auto"/>
            <w:vAlign w:val="top"/>
          </w:tcPr>
          <w:p w14:paraId="666167B5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</w:tr>
      <w:tr w14:paraId="6FFFA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12" w:type="dxa"/>
            <w:shd w:val="clear" w:color="auto" w:fill="D9EAD2"/>
          </w:tcPr>
          <w:p w14:paraId="48016A6A">
            <w:pPr>
              <w:pStyle w:val="9"/>
              <w:spacing w:before="22" w:line="240" w:lineRule="auto"/>
              <w:ind w:left="15" w:right="1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pacing w:val="-5"/>
                <w:sz w:val="22"/>
              </w:rPr>
              <w:t>N°</w:t>
            </w:r>
          </w:p>
        </w:tc>
        <w:tc>
          <w:tcPr>
            <w:tcW w:w="7286" w:type="dxa"/>
            <w:gridSpan w:val="2"/>
            <w:shd w:val="clear" w:color="auto" w:fill="D9EAD2"/>
          </w:tcPr>
          <w:p w14:paraId="5317A334">
            <w:pPr>
              <w:pStyle w:val="9"/>
              <w:spacing w:before="22" w:line="240" w:lineRule="auto"/>
              <w:ind w:right="3"/>
              <w:rPr>
                <w:rFonts w:hint="default" w:ascii="Arial"/>
                <w:b/>
                <w:sz w:val="22"/>
                <w:lang w:val="pt-BR"/>
              </w:rPr>
            </w:pPr>
            <w:r>
              <w:rPr>
                <w:rFonts w:ascii="Arial"/>
                <w:b/>
                <w:spacing w:val="-4"/>
                <w:sz w:val="22"/>
              </w:rPr>
              <w:t>NOME</w:t>
            </w:r>
            <w:r>
              <w:rPr>
                <w:rFonts w:hint="default" w:ascii="Arial"/>
                <w:b/>
                <w:spacing w:val="-4"/>
                <w:sz w:val="22"/>
                <w:lang w:val="pt-BR"/>
              </w:rPr>
              <w:t xml:space="preserve">                                                                       RESULTADO</w:t>
            </w:r>
          </w:p>
        </w:tc>
        <w:tc>
          <w:tcPr>
            <w:tcW w:w="2608" w:type="dxa"/>
            <w:shd w:val="clear" w:color="auto" w:fill="D9EAD2"/>
          </w:tcPr>
          <w:p w14:paraId="226B6F55">
            <w:pPr>
              <w:pStyle w:val="9"/>
              <w:spacing w:before="22" w:line="240" w:lineRule="auto"/>
              <w:ind w:right="6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CURSO</w:t>
            </w:r>
          </w:p>
        </w:tc>
      </w:tr>
      <w:tr w14:paraId="1E6B58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</w:tcPr>
          <w:p w14:paraId="006FD4FA">
            <w:pPr>
              <w:pStyle w:val="9"/>
              <w:spacing w:before="64" w:line="240" w:lineRule="auto"/>
              <w:ind w:left="15" w:right="0"/>
              <w:rPr>
                <w:rFonts w:ascii="Arial MT"/>
                <w:sz w:val="22"/>
              </w:rPr>
            </w:pPr>
            <w:r>
              <w:rPr>
                <w:rFonts w:ascii="Arial MT"/>
                <w:spacing w:val="-10"/>
                <w:sz w:val="22"/>
              </w:rPr>
              <w:t>1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1F1FFD24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FRANCISCO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EMANUEL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MOURA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GOMES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76D84265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69C6DEF6">
            <w:pPr>
              <w:pStyle w:val="9"/>
              <w:rPr>
                <w:sz w:val="22"/>
              </w:rPr>
            </w:pPr>
            <w:r>
              <w:rPr>
                <w:sz w:val="22"/>
              </w:rPr>
              <w:t>Arquitetura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Urbanismo</w:t>
            </w:r>
          </w:p>
        </w:tc>
      </w:tr>
      <w:tr w14:paraId="16A868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216697D8">
            <w:pPr>
              <w:pStyle w:val="9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3476CF2B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IASMIN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BEZERRA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TELES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CARVALHO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 w14:paraId="6056E935">
            <w:pPr>
              <w:pStyle w:val="9"/>
              <w:ind w:right="4"/>
              <w:rPr>
                <w:rFonts w:hint="default"/>
                <w:b/>
                <w:bCs/>
                <w:color w:val="0000FF"/>
                <w:sz w:val="22"/>
                <w:lang w:val="pt-BR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</w:tcPr>
          <w:p w14:paraId="61E2E915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Artes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Visuais</w:t>
            </w:r>
          </w:p>
        </w:tc>
      </w:tr>
      <w:tr w14:paraId="7888D4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3F2786C2">
            <w:pPr>
              <w:pStyle w:val="9"/>
              <w:spacing w:line="369" w:lineRule="exact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29E698BF">
            <w:pPr>
              <w:pStyle w:val="9"/>
              <w:spacing w:line="369" w:lineRule="exact"/>
              <w:ind w:right="4"/>
              <w:rPr>
                <w:sz w:val="22"/>
              </w:rPr>
            </w:pPr>
            <w:r>
              <w:rPr>
                <w:sz w:val="22"/>
              </w:rPr>
              <w:t>JOSÉ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GUSTAVO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FERREIRA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CÂNDIDO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 w14:paraId="4200BAEE">
            <w:pPr>
              <w:pStyle w:val="9"/>
              <w:spacing w:line="369" w:lineRule="exact"/>
              <w:ind w:right="4"/>
              <w:rPr>
                <w:b/>
                <w:bCs/>
                <w:color w:val="0000FF"/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</w:tcPr>
          <w:p w14:paraId="37E88092">
            <w:pPr>
              <w:pStyle w:val="9"/>
              <w:spacing w:line="369" w:lineRule="exact"/>
              <w:ind w:right="5"/>
              <w:rPr>
                <w:sz w:val="22"/>
              </w:rPr>
            </w:pPr>
            <w:r>
              <w:rPr>
                <w:sz w:val="22"/>
              </w:rPr>
              <w:t>Artes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Visuais</w:t>
            </w:r>
          </w:p>
        </w:tc>
      </w:tr>
      <w:tr w14:paraId="7D806C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</w:tcPr>
          <w:p w14:paraId="0840094B">
            <w:pPr>
              <w:pStyle w:val="9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7276CA33">
            <w:pPr>
              <w:pStyle w:val="9"/>
              <w:ind w:right="6"/>
              <w:rPr>
                <w:sz w:val="22"/>
              </w:rPr>
            </w:pPr>
            <w:r>
              <w:rPr>
                <w:sz w:val="22"/>
              </w:rPr>
              <w:t>MARIANA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FERRAZ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GINO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 w14:paraId="1D8843FA">
            <w:pPr>
              <w:pStyle w:val="9"/>
              <w:ind w:right="6"/>
              <w:jc w:val="center"/>
              <w:rPr>
                <w:rFonts w:hint="default"/>
                <w:sz w:val="22"/>
                <w:lang w:val="pt-BR"/>
              </w:rPr>
            </w:pPr>
            <w:r>
              <w:rPr>
                <w:rFonts w:hint="default"/>
                <w:sz w:val="22"/>
                <w:lang w:val="pt-BR"/>
              </w:rPr>
              <w:t>I</w:t>
            </w:r>
            <w:r>
              <w:rPr>
                <w:rFonts w:hint="default"/>
                <w:b/>
                <w:bCs/>
                <w:i/>
                <w:iCs/>
                <w:sz w:val="18"/>
                <w:szCs w:val="18"/>
                <w:lang w:val="pt-BR"/>
              </w:rPr>
              <w:t>NDEFERIDA/AUSÊNCIA DE DOCUMENTAÇÃO E LAUD</w:t>
            </w:r>
            <w:r>
              <w:rPr>
                <w:rFonts w:hint="default"/>
                <w:sz w:val="22"/>
                <w:lang w:val="pt-BR"/>
              </w:rPr>
              <w:t>O</w:t>
            </w:r>
          </w:p>
        </w:tc>
        <w:tc>
          <w:tcPr>
            <w:tcW w:w="2608" w:type="dxa"/>
          </w:tcPr>
          <w:p w14:paraId="0A15D546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Artes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Visuais</w:t>
            </w:r>
          </w:p>
        </w:tc>
      </w:tr>
      <w:tr w14:paraId="76757C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29B2553C">
            <w:pPr>
              <w:pStyle w:val="9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6CF242EB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LIVIA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VITORIA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PEREIRA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BORGES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2A9CD6E3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</w:tcPr>
          <w:p w14:paraId="36142A5E">
            <w:pPr>
              <w:pStyle w:val="9"/>
              <w:rPr>
                <w:sz w:val="22"/>
              </w:rPr>
            </w:pPr>
            <w:r>
              <w:rPr>
                <w:sz w:val="22"/>
              </w:rPr>
              <w:t>Ciências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Biológicas</w:t>
            </w:r>
          </w:p>
        </w:tc>
      </w:tr>
      <w:tr w14:paraId="18FCE2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4BABC7AD">
            <w:pPr>
              <w:pStyle w:val="9"/>
              <w:spacing w:line="369" w:lineRule="exact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324DA2D1">
            <w:pPr>
              <w:pStyle w:val="9"/>
              <w:spacing w:line="369" w:lineRule="exact"/>
              <w:ind w:right="3"/>
              <w:rPr>
                <w:sz w:val="22"/>
              </w:rPr>
            </w:pPr>
            <w:r>
              <w:rPr>
                <w:sz w:val="22"/>
              </w:rPr>
              <w:t>MIGUEL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MENEZES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PEDROSA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ALENCAR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453A80B8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3966797F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Ciências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Biológicas</w:t>
            </w:r>
          </w:p>
        </w:tc>
      </w:tr>
      <w:tr w14:paraId="5CBF3C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</w:tcPr>
          <w:p w14:paraId="7991B661">
            <w:pPr>
              <w:pStyle w:val="9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08ECBF7C">
            <w:pPr>
              <w:pStyle w:val="9"/>
              <w:ind w:right="1"/>
              <w:rPr>
                <w:sz w:val="22"/>
              </w:rPr>
            </w:pPr>
            <w:r>
              <w:rPr>
                <w:sz w:val="22"/>
              </w:rPr>
              <w:t>DANIELE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CRISTINA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DOS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SANTOS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AZEVEDO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6A6D09BF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</w:tcPr>
          <w:p w14:paraId="0D1C2B6C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Ciências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Econômicas</w:t>
            </w:r>
          </w:p>
        </w:tc>
      </w:tr>
      <w:tr w14:paraId="54DB76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4DF06813">
            <w:pPr>
              <w:pStyle w:val="9"/>
              <w:spacing w:line="367" w:lineRule="exact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8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022D7C92">
            <w:pPr>
              <w:pStyle w:val="9"/>
              <w:spacing w:line="367" w:lineRule="exact"/>
              <w:rPr>
                <w:sz w:val="22"/>
              </w:rPr>
            </w:pPr>
            <w:r>
              <w:rPr>
                <w:sz w:val="22"/>
              </w:rPr>
              <w:t>JEUDY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FERREIRA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LIMA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30E6B2B8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784F5BD2">
            <w:pPr>
              <w:pStyle w:val="9"/>
              <w:spacing w:line="367" w:lineRule="exact"/>
              <w:ind w:right="5"/>
              <w:rPr>
                <w:sz w:val="22"/>
              </w:rPr>
            </w:pPr>
            <w:r>
              <w:rPr>
                <w:sz w:val="22"/>
              </w:rPr>
              <w:t>Ciências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Econômicas</w:t>
            </w:r>
          </w:p>
        </w:tc>
      </w:tr>
      <w:tr w14:paraId="09ED11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79B13504">
            <w:pPr>
              <w:pStyle w:val="9"/>
              <w:spacing w:before="1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9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6E42A15D">
            <w:pPr>
              <w:pStyle w:val="9"/>
              <w:spacing w:before="1"/>
              <w:ind w:right="5"/>
              <w:rPr>
                <w:sz w:val="22"/>
              </w:rPr>
            </w:pPr>
            <w:r>
              <w:rPr>
                <w:sz w:val="22"/>
              </w:rPr>
              <w:t>ANTONIO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CAIO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NEGREIROS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SOUZA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0CFECD4D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716D03F5">
            <w:pPr>
              <w:pStyle w:val="9"/>
              <w:spacing w:before="1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11F9B7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</w:tcPr>
          <w:p w14:paraId="72C54179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10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593CDDB4">
            <w:pPr>
              <w:pStyle w:val="9"/>
              <w:rPr>
                <w:sz w:val="22"/>
              </w:rPr>
            </w:pPr>
            <w:r>
              <w:rPr>
                <w:sz w:val="22"/>
              </w:rPr>
              <w:t>CARLOS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ALBERTO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SILVA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39B6A81D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382C9305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28AF9C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1334A60F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1FCDB8EC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FRANCISCO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ADELSON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GADELHA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LAURENTINO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285631CE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26B70356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0B3A5B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625F251D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0F78B6E3">
            <w:pPr>
              <w:pStyle w:val="9"/>
              <w:spacing w:line="369" w:lineRule="exact"/>
              <w:ind w:right="4"/>
              <w:rPr>
                <w:sz w:val="22"/>
              </w:rPr>
            </w:pPr>
            <w:r>
              <w:rPr>
                <w:sz w:val="22"/>
              </w:rPr>
              <w:t>FRANCISCO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BARBOSA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LINS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 w14:paraId="6BCFC680">
            <w:pPr>
              <w:pStyle w:val="9"/>
              <w:spacing w:line="369" w:lineRule="exact"/>
              <w:ind w:right="4"/>
              <w:rPr>
                <w:rFonts w:hint="default"/>
                <w:sz w:val="22"/>
                <w:lang w:val="pt-BR"/>
              </w:rPr>
            </w:pPr>
            <w:r>
              <w:rPr>
                <w:rFonts w:hint="default"/>
                <w:b/>
                <w:bCs/>
                <w:i/>
                <w:iCs/>
                <w:sz w:val="22"/>
                <w:lang w:val="pt-BR"/>
              </w:rPr>
              <w:t>I</w:t>
            </w:r>
            <w:r>
              <w:rPr>
                <w:rFonts w:hint="default"/>
                <w:b/>
                <w:bCs/>
                <w:i/>
                <w:iCs/>
                <w:sz w:val="18"/>
                <w:szCs w:val="18"/>
                <w:lang w:val="pt-BR"/>
              </w:rPr>
              <w:t>NDEFERIDO/DOCUMENTAÇÃO INCOMPLETA/SEM LAUDO</w:t>
            </w:r>
          </w:p>
        </w:tc>
        <w:tc>
          <w:tcPr>
            <w:tcW w:w="2608" w:type="dxa"/>
          </w:tcPr>
          <w:p w14:paraId="50AA2D60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08805F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412" w:type="dxa"/>
          </w:tcPr>
          <w:p w14:paraId="67F6AA37">
            <w:pPr>
              <w:pStyle w:val="9"/>
              <w:spacing w:line="366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13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1CEDCB8C">
            <w:pPr>
              <w:pStyle w:val="9"/>
              <w:spacing w:line="366" w:lineRule="exact"/>
              <w:rPr>
                <w:sz w:val="22"/>
              </w:rPr>
            </w:pPr>
            <w:r>
              <w:rPr>
                <w:sz w:val="22"/>
              </w:rPr>
              <w:t>GIOVANA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ALENCAR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NUVENS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OLIVEIRA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MAIA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 w14:paraId="4A9C7171">
            <w:pPr>
              <w:pStyle w:val="9"/>
              <w:spacing w:line="366" w:lineRule="exact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</w:tcPr>
          <w:p w14:paraId="6B1AD4FB">
            <w:pPr>
              <w:pStyle w:val="9"/>
              <w:spacing w:line="366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648715C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78BD00">
            <w:pPr>
              <w:pStyle w:val="9"/>
              <w:ind w:left="15" w:right="3"/>
              <w:rPr>
                <w:sz w:val="22"/>
              </w:rPr>
            </w:pPr>
            <w:r>
              <w:rPr>
                <w:rFonts w:hint="default"/>
                <w:spacing w:val="-5"/>
                <w:sz w:val="22"/>
                <w:lang w:val="pt-BR"/>
              </w:rPr>
              <w:t>22</w:t>
            </w:r>
            <w:r>
              <w:rPr>
                <w:spacing w:val="-5"/>
                <w:sz w:val="22"/>
              </w:rPr>
              <w:t>14</w:t>
            </w:r>
          </w:p>
        </w:tc>
        <w:tc>
          <w:tcPr>
            <w:tcW w:w="4569" w:type="dxa"/>
            <w:tcBorders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26FAC1F9">
            <w:pPr>
              <w:pStyle w:val="9"/>
              <w:rPr>
                <w:sz w:val="22"/>
              </w:rPr>
            </w:pPr>
            <w:r>
              <w:rPr>
                <w:sz w:val="22"/>
              </w:rPr>
              <w:t>ISAAC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VIEIRA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SILVA</w:t>
            </w:r>
          </w:p>
        </w:tc>
        <w:tc>
          <w:tcPr>
            <w:tcW w:w="2717" w:type="dxa"/>
            <w:tcBorders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77ED1F72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BF91C53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0809CCA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B4B2197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15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2A9DD9A9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JOÃO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ABNER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MEDEIROS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TEIXEIRA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45F6059F">
            <w:pPr>
              <w:pStyle w:val="9"/>
              <w:spacing w:line="369" w:lineRule="exact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7562660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7AF200E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0948662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16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6EF75035">
            <w:pPr>
              <w:pStyle w:val="9"/>
              <w:rPr>
                <w:sz w:val="22"/>
              </w:rPr>
            </w:pPr>
            <w:r>
              <w:rPr>
                <w:sz w:val="22"/>
              </w:rPr>
              <w:t>LUCIANO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SOUSA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SILVA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41176A66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83DDFAA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0944CA7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F3B79AC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17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007CF772">
            <w:pPr>
              <w:pStyle w:val="9"/>
              <w:rPr>
                <w:sz w:val="22"/>
              </w:rPr>
            </w:pPr>
            <w:r>
              <w:rPr>
                <w:sz w:val="22"/>
              </w:rPr>
              <w:t>MÁRCIO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PINHEIRO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GUERRA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0382AAB3">
            <w:pPr>
              <w:pStyle w:val="9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3C779E4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0B2C7E6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F816B3E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18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C86223E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REBECA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STEFANNY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BEM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SILVA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5E513F55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88CBF7D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2C08BF0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1168DA8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19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18103F9">
            <w:pPr>
              <w:pStyle w:val="9"/>
              <w:ind w:right="3"/>
              <w:rPr>
                <w:sz w:val="22"/>
              </w:rPr>
            </w:pPr>
            <w:r>
              <w:rPr>
                <w:sz w:val="22"/>
              </w:rPr>
              <w:t>RONALDO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AMARAL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RIBEIRO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JUNIOR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5DDDC142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393FA05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74600C0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BF7CF08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20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07356E79">
            <w:pPr>
              <w:pStyle w:val="9"/>
              <w:ind w:right="3"/>
              <w:rPr>
                <w:sz w:val="22"/>
              </w:rPr>
            </w:pPr>
            <w:r>
              <w:rPr>
                <w:sz w:val="22"/>
              </w:rPr>
              <w:t>SABRINA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VIDAL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ALENCAR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6807A6B7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72BFB0E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55D09E6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036619E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21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1EE322E8">
            <w:pPr>
              <w:pStyle w:val="9"/>
              <w:spacing w:line="369" w:lineRule="exact"/>
              <w:ind w:right="5"/>
              <w:rPr>
                <w:sz w:val="22"/>
              </w:rPr>
            </w:pPr>
            <w:r>
              <w:rPr>
                <w:sz w:val="22"/>
              </w:rPr>
              <w:t>SAUL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FEITOSA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MATOS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CORREIA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687000D2">
            <w:pPr>
              <w:pStyle w:val="9"/>
              <w:spacing w:line="369" w:lineRule="exact"/>
              <w:ind w:right="5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BE60482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5D15E9F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158FD89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22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4AC37247">
            <w:pPr>
              <w:pStyle w:val="9"/>
              <w:rPr>
                <w:sz w:val="22"/>
              </w:rPr>
            </w:pPr>
            <w:r>
              <w:rPr>
                <w:sz w:val="22"/>
              </w:rPr>
              <w:t>STELA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MARIS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ALVES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FERNANDES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0E53BC66">
            <w:pPr>
              <w:pStyle w:val="9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D9BD4C9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7978032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49AEFC3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23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1D04C71F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THIAGO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GOMES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SOUSA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368D67CA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F54CA9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38F67DB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F10AEE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24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089F6FDF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CICERO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MARLY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GONÇALVES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ALCANTARA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5918B637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69BC1AF">
            <w:pPr>
              <w:pStyle w:val="9"/>
              <w:spacing w:line="369" w:lineRule="exact"/>
              <w:ind w:right="5"/>
              <w:rPr>
                <w:sz w:val="22"/>
              </w:rPr>
            </w:pPr>
            <w:r>
              <w:rPr>
                <w:sz w:val="22"/>
              </w:rPr>
              <w:t>Educação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Física</w:t>
            </w:r>
          </w:p>
        </w:tc>
      </w:tr>
      <w:tr w14:paraId="653ECD1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895F9E0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27652FA0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GISLAYNE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HEVELYN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ARAÚJO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FERREIRA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BEATO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478B84C5">
            <w:pPr>
              <w:pStyle w:val="9"/>
              <w:ind w:right="4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4218BB7">
            <w:pPr>
              <w:pStyle w:val="9"/>
              <w:ind w:right="3"/>
              <w:rPr>
                <w:sz w:val="22"/>
              </w:rPr>
            </w:pPr>
            <w:r>
              <w:rPr>
                <w:spacing w:val="-2"/>
                <w:sz w:val="22"/>
              </w:rPr>
              <w:t>Enfermagem</w:t>
            </w:r>
          </w:p>
        </w:tc>
      </w:tr>
      <w:tr w14:paraId="63ACA6B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9308C77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26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0903EAC2">
            <w:pPr>
              <w:pStyle w:val="9"/>
              <w:rPr>
                <w:sz w:val="22"/>
              </w:rPr>
            </w:pPr>
            <w:r>
              <w:rPr>
                <w:sz w:val="22"/>
              </w:rPr>
              <w:t>THAIANE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FERREIRA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SOUSA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ALCANTARA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5960AEF4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3B91F1A">
            <w:pPr>
              <w:pStyle w:val="9"/>
              <w:ind w:right="3"/>
              <w:rPr>
                <w:sz w:val="22"/>
              </w:rPr>
            </w:pPr>
            <w:r>
              <w:rPr>
                <w:spacing w:val="-2"/>
                <w:sz w:val="22"/>
              </w:rPr>
              <w:t>Enfermagem</w:t>
            </w:r>
          </w:p>
        </w:tc>
      </w:tr>
      <w:tr w14:paraId="0C8D37A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FB6C22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27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6A52AED1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DIÔGO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LUIZ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CARVALHO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FRANCO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357D7553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B8507E9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História</w:t>
            </w:r>
          </w:p>
        </w:tc>
      </w:tr>
      <w:tr w14:paraId="32E89E5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987ADD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28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1363B081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FRANCISCO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ALIFFER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SILVA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RODRIGUES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GOMES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6690D3CB">
            <w:pPr>
              <w:pStyle w:val="9"/>
              <w:ind w:right="4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4FC6D8C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História</w:t>
            </w:r>
          </w:p>
        </w:tc>
      </w:tr>
      <w:tr w14:paraId="1AC8969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96F9278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29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28154BC">
            <w:pPr>
              <w:pStyle w:val="9"/>
              <w:rPr>
                <w:sz w:val="22"/>
              </w:rPr>
            </w:pPr>
            <w:r>
              <w:rPr>
                <w:sz w:val="22"/>
              </w:rPr>
              <w:t>JOSE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ERIC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VALDIVINO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SILVA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697D5E82">
            <w:pPr>
              <w:pStyle w:val="9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F5D7A43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História</w:t>
            </w:r>
          </w:p>
        </w:tc>
      </w:tr>
      <w:tr w14:paraId="1401A97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5913432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30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7358B84F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MARIA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CAMILA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DOS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SANTOS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MEDEIROS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641EC5AF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1C66883">
            <w:pPr>
              <w:pStyle w:val="9"/>
              <w:spacing w:line="369" w:lineRule="exact"/>
              <w:ind w:right="1"/>
              <w:rPr>
                <w:sz w:val="22"/>
              </w:rPr>
            </w:pPr>
            <w:r>
              <w:rPr>
                <w:sz w:val="22"/>
              </w:rPr>
              <w:t>Letras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(Língua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Inglesa)</w:t>
            </w:r>
          </w:p>
        </w:tc>
      </w:tr>
      <w:tr w14:paraId="7C01C48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F7F00EB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31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B1D2173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JUCELIO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ALVES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PINHEIRO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1E50B1A4">
            <w:pPr>
              <w:pStyle w:val="9"/>
              <w:ind w:right="4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54EDF5A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Letras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(Língua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Portuguesa)</w:t>
            </w:r>
          </w:p>
        </w:tc>
      </w:tr>
      <w:tr w14:paraId="56AA464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817823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32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FE4D5F2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ANA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BEATRIZ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ALMEIDA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SENA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3B02D545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1186F62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1E0CE68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35FC915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33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410ABF9D">
            <w:pPr>
              <w:pStyle w:val="9"/>
              <w:spacing w:line="369" w:lineRule="exact"/>
              <w:ind w:right="6"/>
              <w:rPr>
                <w:sz w:val="22"/>
              </w:rPr>
            </w:pPr>
            <w:r>
              <w:rPr>
                <w:sz w:val="22"/>
              </w:rPr>
              <w:t>ÉLISSON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CRISÓSTOMO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MACÊDO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LANDIM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CE94C18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6AA1125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1416BF2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C997C0D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34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529105D6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FELIPE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COSTA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DUARTE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SOBREIRA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35E7A70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8AE8CB0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2B99D83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A129814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35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29C685F">
            <w:pPr>
              <w:pStyle w:val="9"/>
              <w:ind w:right="0"/>
              <w:rPr>
                <w:sz w:val="22"/>
              </w:rPr>
            </w:pPr>
            <w:r>
              <w:rPr>
                <w:sz w:val="22"/>
              </w:rPr>
              <w:t>ISRAEL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FELIX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NASCIMENTO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LIMA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359FB1EF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54D8E59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666BC31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714BA2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36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0DF1ABF2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MARIA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EDUARDA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AGOSTINHO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SÁ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C009AAD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617A6EB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1594E6C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09A87E1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37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7E47AB2">
            <w:pPr>
              <w:pStyle w:val="9"/>
              <w:rPr>
                <w:sz w:val="22"/>
              </w:rPr>
            </w:pPr>
            <w:r>
              <w:rPr>
                <w:sz w:val="22"/>
              </w:rPr>
              <w:t>RENAN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PRADO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MARQUES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SILVA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51F6453C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2588F2B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70F07EC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D67688C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38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2F3B6045">
            <w:pPr>
              <w:pStyle w:val="9"/>
              <w:ind w:right="1"/>
              <w:rPr>
                <w:sz w:val="22"/>
              </w:rPr>
            </w:pPr>
            <w:r>
              <w:rPr>
                <w:sz w:val="22"/>
              </w:rPr>
              <w:t>RICKSON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CESAR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ALVES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CAVALCANTE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60ABA8F7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5FAD982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21E769D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0340141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39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1EC3BDFD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RYAN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PEDROSA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ALMEIDA</w:t>
            </w:r>
            <w:r>
              <w:rPr>
                <w:spacing w:val="-4"/>
                <w:sz w:val="22"/>
              </w:rPr>
              <w:t xml:space="preserve"> MOTA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4C287851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82805D5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30D6527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8391FE6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40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667C00E2">
            <w:pPr>
              <w:pStyle w:val="9"/>
              <w:rPr>
                <w:sz w:val="22"/>
              </w:rPr>
            </w:pPr>
            <w:r>
              <w:rPr>
                <w:sz w:val="22"/>
              </w:rPr>
              <w:t>ANA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CLARA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COSTA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SILVA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06C24702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59953EB">
            <w:pPr>
              <w:pStyle w:val="9"/>
              <w:ind w:right="0"/>
              <w:rPr>
                <w:sz w:val="22"/>
              </w:rPr>
            </w:pPr>
            <w:r>
              <w:rPr>
                <w:spacing w:val="-2"/>
                <w:sz w:val="22"/>
              </w:rPr>
              <w:t>Pedagogia</w:t>
            </w:r>
          </w:p>
        </w:tc>
      </w:tr>
      <w:tr w14:paraId="4C1D1F5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9F77F78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41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6B39293E">
            <w:pPr>
              <w:pStyle w:val="9"/>
              <w:ind w:right="1"/>
              <w:rPr>
                <w:sz w:val="22"/>
              </w:rPr>
            </w:pPr>
            <w:r>
              <w:rPr>
                <w:sz w:val="22"/>
              </w:rPr>
              <w:t>MARIA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PINHEIRO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4F9B0A17">
            <w:pPr>
              <w:pStyle w:val="9"/>
              <w:ind w:right="1"/>
              <w:rPr>
                <w:rFonts w:hint="default"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E1B7D73">
            <w:pPr>
              <w:pStyle w:val="9"/>
              <w:ind w:right="0"/>
              <w:rPr>
                <w:sz w:val="22"/>
              </w:rPr>
            </w:pPr>
            <w:r>
              <w:rPr>
                <w:spacing w:val="-2"/>
                <w:sz w:val="22"/>
              </w:rPr>
              <w:t>Pedagogia</w:t>
            </w:r>
          </w:p>
        </w:tc>
      </w:tr>
      <w:tr w14:paraId="0ADF014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3ABB11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42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576FDA32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MARIA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VITÓRIA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FERREIRA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BEZERRA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785EF8B1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B30777E">
            <w:pPr>
              <w:pStyle w:val="9"/>
              <w:spacing w:line="369" w:lineRule="exact"/>
              <w:ind w:right="0"/>
              <w:rPr>
                <w:sz w:val="22"/>
              </w:rPr>
            </w:pPr>
            <w:r>
              <w:rPr>
                <w:spacing w:val="-2"/>
                <w:sz w:val="22"/>
              </w:rPr>
              <w:t>Pedagogia</w:t>
            </w:r>
          </w:p>
        </w:tc>
      </w:tr>
      <w:tr w14:paraId="6F2DE63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9D1F983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43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550287D1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PETRAS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MATEUS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PEDROSA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PEREIRA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0568CD13">
            <w:pPr>
              <w:pStyle w:val="9"/>
              <w:ind w:right="5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60EA94">
            <w:pPr>
              <w:pStyle w:val="9"/>
              <w:ind w:right="0"/>
              <w:rPr>
                <w:sz w:val="22"/>
              </w:rPr>
            </w:pPr>
            <w:r>
              <w:rPr>
                <w:spacing w:val="-2"/>
                <w:sz w:val="22"/>
              </w:rPr>
              <w:t>Pedagogia</w:t>
            </w:r>
          </w:p>
        </w:tc>
      </w:tr>
      <w:tr w14:paraId="2902AF1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0690CD2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44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22887105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ANTONIO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MOTA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DINIZ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NETO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 w14:paraId="768EE3F8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0B98FD">
            <w:pPr>
              <w:pStyle w:val="9"/>
              <w:rPr>
                <w:sz w:val="22"/>
              </w:rPr>
            </w:pPr>
            <w:r>
              <w:rPr>
                <w:sz w:val="22"/>
              </w:rPr>
              <w:t>Tecnologia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Gestão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Turismo</w:t>
            </w:r>
          </w:p>
        </w:tc>
      </w:tr>
    </w:tbl>
    <w:tbl>
      <w:tblPr>
        <w:tblStyle w:val="6"/>
        <w:tblpPr w:leftFromText="180" w:rightFromText="180" w:vertAnchor="text" w:tblpX="11603" w:tblpY="-20884"/>
        <w:tblOverlap w:val="never"/>
        <w:tblW w:w="13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</w:tblGrid>
      <w:tr w14:paraId="26020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62" w:type="dxa"/>
          </w:tcPr>
          <w:p w14:paraId="27355BB2">
            <w:pPr>
              <w:pStyle w:val="9"/>
              <w:spacing w:after="0" w:line="366" w:lineRule="exact"/>
              <w:rPr>
                <w:sz w:val="22"/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1603" w:tblpY="-208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</w:tblGrid>
      <w:tr w14:paraId="4CDC1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005" w:type="dxa"/>
          </w:tcPr>
          <w:p w14:paraId="5B40C218">
            <w:pPr>
              <w:pStyle w:val="9"/>
              <w:spacing w:after="0" w:line="366" w:lineRule="exact"/>
              <w:rPr>
                <w:sz w:val="22"/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1603" w:tblpY="-2095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 w14:paraId="70E36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 w14:paraId="2DBBB96E">
            <w:pPr>
              <w:pStyle w:val="9"/>
              <w:spacing w:after="0" w:line="366" w:lineRule="exact"/>
              <w:rPr>
                <w:sz w:val="22"/>
                <w:vertAlign w:val="baseline"/>
              </w:rPr>
            </w:pPr>
          </w:p>
        </w:tc>
      </w:tr>
      <w:tr w14:paraId="2E9FD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324" w:type="dxa"/>
          </w:tcPr>
          <w:p w14:paraId="06C4933F">
            <w:pPr>
              <w:pStyle w:val="9"/>
              <w:spacing w:after="0" w:line="366" w:lineRule="exact"/>
              <w:rPr>
                <w:sz w:val="22"/>
                <w:vertAlign w:val="baseline"/>
              </w:rPr>
            </w:pPr>
          </w:p>
        </w:tc>
      </w:tr>
    </w:tbl>
    <w:p w14:paraId="39866A3A">
      <w:pPr>
        <w:pStyle w:val="9"/>
        <w:spacing w:after="0" w:line="366" w:lineRule="exact"/>
        <w:rPr>
          <w:sz w:val="22"/>
        </w:rPr>
        <w:sectPr>
          <w:pgSz w:w="11920" w:h="16850"/>
          <w:pgMar w:top="2100" w:right="283" w:bottom="660" w:left="425" w:header="855" w:footer="466" w:gutter="0"/>
          <w:cols w:space="720" w:num="1"/>
        </w:sectPr>
      </w:pPr>
    </w:p>
    <w:p w14:paraId="216C5059">
      <w:pPr>
        <w:pStyle w:val="9"/>
        <w:spacing w:after="0"/>
        <w:rPr>
          <w:sz w:val="22"/>
        </w:rPr>
      </w:pPr>
    </w:p>
    <w:p w14:paraId="5731CEAD">
      <w:pPr>
        <w:pStyle w:val="9"/>
        <w:spacing w:after="0"/>
        <w:rPr>
          <w:sz w:val="22"/>
        </w:rPr>
      </w:pPr>
    </w:p>
    <w:p w14:paraId="1ABEC471">
      <w:pPr>
        <w:pStyle w:val="5"/>
        <w:spacing w:before="1"/>
        <w:ind w:left="9" w:right="800"/>
        <w:jc w:val="center"/>
      </w:pPr>
      <w:r>
        <w:rPr>
          <w:spacing w:val="-2"/>
        </w:rPr>
        <w:t>COMUNIQUE-SE, REGISTRE-SE</w:t>
      </w:r>
      <w:r>
        <w:rPr>
          <w:spacing w:val="3"/>
        </w:rPr>
        <w:t xml:space="preserve"> </w:t>
      </w:r>
      <w:r>
        <w:rPr>
          <w:spacing w:val="-2"/>
        </w:rPr>
        <w:t>E</w:t>
      </w:r>
      <w:r>
        <w:rPr>
          <w:spacing w:val="3"/>
        </w:rPr>
        <w:t xml:space="preserve"> </w:t>
      </w:r>
      <w:r>
        <w:rPr>
          <w:spacing w:val="-2"/>
        </w:rPr>
        <w:t>CUMPRA-</w:t>
      </w:r>
      <w:r>
        <w:rPr>
          <w:spacing w:val="-5"/>
        </w:rPr>
        <w:t>SE.</w:t>
      </w:r>
    </w:p>
    <w:p w14:paraId="1D3B72DF">
      <w:pPr>
        <w:pStyle w:val="5"/>
        <w:spacing w:before="134"/>
        <w:ind w:right="800"/>
        <w:jc w:val="center"/>
      </w:pPr>
      <w:r>
        <w:t>Crato</w:t>
      </w:r>
      <w:r>
        <w:rPr>
          <w:spacing w:val="-7"/>
        </w:rPr>
        <w:t xml:space="preserve"> </w:t>
      </w:r>
      <w:r>
        <w:t>(CE),</w:t>
      </w:r>
      <w:r>
        <w:rPr>
          <w:spacing w:val="-2"/>
        </w:rPr>
        <w:t xml:space="preserve"> </w:t>
      </w:r>
      <w:r>
        <w:t>aos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>03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rFonts w:hint="default"/>
          <w:spacing w:val="-6"/>
          <w:lang w:val="pt-BR"/>
        </w:rPr>
        <w:t>dezembro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2025.</w:t>
      </w:r>
    </w:p>
    <w:p w14:paraId="1FB85E79">
      <w:pPr>
        <w:pStyle w:val="5"/>
        <w:spacing w:before="46"/>
        <w:rPr>
          <w:sz w:val="20"/>
        </w:rPr>
      </w:pPr>
      <w:r>
        <w:rPr>
          <w:sz w:val="20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2092325</wp:posOffset>
            </wp:positionH>
            <wp:positionV relativeFrom="paragraph">
              <wp:posOffset>190500</wp:posOffset>
            </wp:positionV>
            <wp:extent cx="3311525" cy="440055"/>
            <wp:effectExtent l="0" t="0" r="3175" b="4445"/>
            <wp:wrapTopAndBottom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1832" cy="440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E9997C">
      <w:pPr>
        <w:pStyle w:val="5"/>
      </w:pPr>
    </w:p>
    <w:p w14:paraId="4B51BE46">
      <w:pPr>
        <w:pStyle w:val="5"/>
        <w:ind w:left="1878" w:right="2737" w:firstLine="940"/>
      </w:pPr>
      <w:r>
        <w:t>Prof. Dr. João Luís do Nascimento Mota Presidente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Comissão</w:t>
      </w:r>
      <w:r>
        <w:rPr>
          <w:spacing w:val="-15"/>
        </w:rPr>
        <w:t xml:space="preserve"> </w:t>
      </w:r>
      <w:r>
        <w:t>Institucional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Heteroidentificação</w:t>
      </w:r>
    </w:p>
    <w:p w14:paraId="0F577853">
      <w:pPr>
        <w:pStyle w:val="5"/>
        <w:spacing w:after="0"/>
        <w:sectPr>
          <w:type w:val="continuous"/>
          <w:pgSz w:w="11910" w:h="16840"/>
          <w:pgMar w:top="2000" w:right="425" w:bottom="280" w:left="1133" w:header="591" w:footer="0" w:gutter="0"/>
          <w:cols w:space="720" w:num="1"/>
        </w:sectPr>
      </w:pPr>
    </w:p>
    <w:p w14:paraId="3DF4DA0E">
      <w:pPr>
        <w:pStyle w:val="9"/>
        <w:spacing w:after="0"/>
        <w:rPr>
          <w:sz w:val="22"/>
        </w:rPr>
      </w:pPr>
    </w:p>
    <w:p w14:paraId="17E48D45">
      <w:pPr>
        <w:pStyle w:val="9"/>
        <w:spacing w:after="0"/>
        <w:rPr>
          <w:sz w:val="22"/>
        </w:rPr>
      </w:pPr>
    </w:p>
    <w:p w14:paraId="2EB944E4">
      <w:pPr>
        <w:pStyle w:val="9"/>
        <w:spacing w:after="0"/>
        <w:rPr>
          <w:sz w:val="22"/>
        </w:rPr>
      </w:pPr>
    </w:p>
    <w:p w14:paraId="7F0AFBDC">
      <w:pPr>
        <w:pStyle w:val="9"/>
        <w:spacing w:after="0"/>
        <w:jc w:val="center"/>
        <w:rPr>
          <w:sz w:val="22"/>
        </w:rPr>
        <w:sectPr>
          <w:type w:val="continuous"/>
          <w:pgSz w:w="11920" w:h="16850"/>
          <w:pgMar w:top="2100" w:right="283" w:bottom="720" w:left="425" w:header="855" w:footer="466" w:gutter="0"/>
          <w:cols w:space="720" w:num="1"/>
        </w:sectPr>
      </w:pPr>
    </w:p>
    <w:p w14:paraId="3D11DB06">
      <w:pPr>
        <w:pStyle w:val="5"/>
      </w:pPr>
    </w:p>
    <w:p w14:paraId="11884BCD">
      <w:pPr>
        <w:pStyle w:val="5"/>
      </w:pPr>
    </w:p>
    <w:p w14:paraId="2AB66F0B">
      <w:pPr>
        <w:pStyle w:val="5"/>
      </w:pPr>
    </w:p>
    <w:p w14:paraId="78803D84">
      <w:pPr>
        <w:pStyle w:val="5"/>
        <w:spacing w:before="16"/>
      </w:pPr>
    </w:p>
    <w:p w14:paraId="66020677">
      <w:pPr>
        <w:pStyle w:val="5"/>
        <w:ind w:left="41" w:right="391"/>
        <w:jc w:val="center"/>
      </w:pPr>
      <w:r>
        <w:rPr>
          <w:spacing w:val="-2"/>
        </w:rPr>
        <w:t>COMUNIQUE-SE,</w:t>
      </w:r>
      <w:r>
        <w:rPr>
          <w:spacing w:val="-5"/>
        </w:rPr>
        <w:t xml:space="preserve"> </w:t>
      </w:r>
      <w:r>
        <w:rPr>
          <w:spacing w:val="-2"/>
        </w:rPr>
        <w:t>REGISTRE-SE</w:t>
      </w:r>
      <w:r>
        <w:rPr>
          <w:spacing w:val="3"/>
        </w:rPr>
        <w:t xml:space="preserve"> </w:t>
      </w:r>
      <w:r>
        <w:rPr>
          <w:spacing w:val="-2"/>
        </w:rPr>
        <w:t>E</w:t>
      </w:r>
      <w:r>
        <w:rPr>
          <w:spacing w:val="7"/>
        </w:rPr>
        <w:t xml:space="preserve"> </w:t>
      </w:r>
      <w:r>
        <w:rPr>
          <w:spacing w:val="-2"/>
        </w:rPr>
        <w:t>CUMPRA-</w:t>
      </w:r>
      <w:r>
        <w:rPr>
          <w:spacing w:val="-5"/>
        </w:rPr>
        <w:t>SE.</w:t>
      </w:r>
    </w:p>
    <w:p w14:paraId="335D48F4">
      <w:pPr>
        <w:pStyle w:val="5"/>
        <w:spacing w:before="134"/>
        <w:ind w:left="3455"/>
      </w:pPr>
      <w:r>
        <w:rPr>
          <w:spacing w:val="-2"/>
        </w:rPr>
        <w:t>Crato</w:t>
      </w:r>
      <w:r>
        <w:rPr>
          <w:spacing w:val="-13"/>
        </w:rPr>
        <w:t xml:space="preserve"> </w:t>
      </w:r>
      <w:r>
        <w:rPr>
          <w:spacing w:val="-2"/>
        </w:rPr>
        <w:t>(CE),</w:t>
      </w:r>
      <w:r>
        <w:rPr>
          <w:spacing w:val="-13"/>
        </w:rPr>
        <w:t xml:space="preserve"> </w:t>
      </w:r>
      <w:r>
        <w:rPr>
          <w:spacing w:val="-2"/>
        </w:rPr>
        <w:t>aos</w:t>
      </w:r>
      <w:r>
        <w:rPr>
          <w:spacing w:val="-6"/>
        </w:rPr>
        <w:t xml:space="preserve"> </w:t>
      </w:r>
      <w:r>
        <w:rPr>
          <w:spacing w:val="-2"/>
        </w:rPr>
        <w:t>22</w:t>
      </w:r>
      <w:r>
        <w:rPr>
          <w:spacing w:val="-10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novembro</w:t>
      </w:r>
      <w:r>
        <w:rPr>
          <w:spacing w:val="-29"/>
        </w:rPr>
        <w:t xml:space="preserve"> </w:t>
      </w:r>
      <w:r>
        <w:rPr>
          <w:spacing w:val="-2"/>
        </w:rPr>
        <w:t>de</w:t>
      </w:r>
      <w:r>
        <w:rPr>
          <w:spacing w:val="-16"/>
        </w:rPr>
        <w:t xml:space="preserve"> </w:t>
      </w:r>
      <w:r>
        <w:rPr>
          <w:spacing w:val="-4"/>
        </w:rPr>
        <w:t>2025.</w:t>
      </w:r>
    </w:p>
    <w:p w14:paraId="0EA8E144">
      <w:pPr>
        <w:pStyle w:val="5"/>
        <w:spacing w:before="44"/>
        <w:rPr>
          <w:sz w:val="20"/>
        </w:rPr>
      </w:pPr>
      <w:r>
        <w:rPr>
          <w:sz w:val="20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2215515</wp:posOffset>
            </wp:positionH>
            <wp:positionV relativeFrom="paragraph">
              <wp:posOffset>189230</wp:posOffset>
            </wp:positionV>
            <wp:extent cx="3314700" cy="440055"/>
            <wp:effectExtent l="0" t="0" r="0" b="4445"/>
            <wp:wrapTopAndBottom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4877" cy="440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8015FC">
      <w:pPr>
        <w:pStyle w:val="5"/>
        <w:rPr>
          <w:b/>
          <w:sz w:val="24"/>
          <w:szCs w:val="24"/>
        </w:rPr>
      </w:pPr>
    </w:p>
    <w:p w14:paraId="7D71ABF7">
      <w:pPr>
        <w:pStyle w:val="5"/>
        <w:rPr>
          <w:b/>
          <w:sz w:val="24"/>
          <w:szCs w:val="24"/>
        </w:rPr>
      </w:pPr>
    </w:p>
    <w:p w14:paraId="7306CBA5">
      <w:pPr>
        <w:pStyle w:val="5"/>
        <w:rPr>
          <w:b/>
          <w:sz w:val="24"/>
          <w:szCs w:val="24"/>
        </w:rPr>
      </w:pPr>
    </w:p>
    <w:p w14:paraId="27B7E371">
      <w:pPr>
        <w:pStyle w:val="5"/>
        <w:rPr>
          <w:b/>
          <w:sz w:val="24"/>
          <w:szCs w:val="24"/>
        </w:rPr>
      </w:pPr>
    </w:p>
    <w:p w14:paraId="18E992AF">
      <w:pPr>
        <w:pStyle w:val="5"/>
        <w:rPr>
          <w:b/>
          <w:sz w:val="24"/>
          <w:szCs w:val="24"/>
        </w:rPr>
      </w:pPr>
    </w:p>
    <w:p w14:paraId="1DA4D407">
      <w:pPr>
        <w:pStyle w:val="5"/>
        <w:rPr>
          <w:b/>
          <w:sz w:val="24"/>
          <w:szCs w:val="24"/>
        </w:rPr>
      </w:pPr>
    </w:p>
    <w:p w14:paraId="6644DB20">
      <w:pPr>
        <w:pStyle w:val="5"/>
        <w:rPr>
          <w:b/>
          <w:sz w:val="24"/>
          <w:szCs w:val="24"/>
        </w:rPr>
      </w:pPr>
    </w:p>
    <w:p w14:paraId="66DDACCD">
      <w:pPr>
        <w:pStyle w:val="5"/>
        <w:spacing w:before="13"/>
      </w:pPr>
    </w:p>
    <w:p w14:paraId="2ABA46A5">
      <w:pPr>
        <w:pStyle w:val="5"/>
        <w:spacing w:before="4"/>
        <w:rPr>
          <w:sz w:val="17"/>
        </w:rPr>
      </w:pPr>
    </w:p>
    <w:sectPr>
      <w:pgSz w:w="11910" w:h="16840"/>
      <w:pgMar w:top="2000" w:right="425" w:bottom="280" w:left="1133" w:header="591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D9D73">
    <w:pPr>
      <w:pStyle w:val="5"/>
      <w:spacing w:line="14" w:lineRule="auto"/>
      <w:rPr>
        <w:sz w:val="20"/>
      </w:rPr>
    </w:pPr>
    <w:r>
      <w:rPr>
        <w:sz w:val="20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516255</wp:posOffset>
          </wp:positionH>
          <wp:positionV relativeFrom="page">
            <wp:posOffset>389890</wp:posOffset>
          </wp:positionV>
          <wp:extent cx="464820" cy="66738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4820" cy="6675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6383655</wp:posOffset>
          </wp:positionH>
          <wp:positionV relativeFrom="page">
            <wp:posOffset>406400</wp:posOffset>
          </wp:positionV>
          <wp:extent cx="601980" cy="629285"/>
          <wp:effectExtent l="0" t="0" r="0" b="0"/>
          <wp:wrapNone/>
          <wp:docPr id="2" name="Imag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01980" cy="6294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1302385</wp:posOffset>
              </wp:positionH>
              <wp:positionV relativeFrom="page">
                <wp:posOffset>362585</wp:posOffset>
              </wp:positionV>
              <wp:extent cx="4949825" cy="72009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49825" cy="7200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913404">
                          <w:pPr>
                            <w:spacing w:before="10"/>
                            <w:ind w:left="4" w:right="0" w:firstLine="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GOVERNO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ESTADO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DO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>CEARÁ</w:t>
                          </w:r>
                        </w:p>
                        <w:p w14:paraId="493E03C8">
                          <w:pPr>
                            <w:spacing w:before="0"/>
                            <w:ind w:left="4" w:right="2" w:firstLine="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SECRETARIA</w:t>
                          </w:r>
                          <w:r>
                            <w:rPr>
                              <w:b/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DA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CIÊNCIA,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TECNOLOGIA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EDUCAÇÃO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SUPERIOR UNIVERSIDADE REGIONAL DO CARIRI - URCA</w:t>
                          </w:r>
                        </w:p>
                        <w:p w14:paraId="03E2C457">
                          <w:pPr>
                            <w:spacing w:before="0"/>
                            <w:ind w:left="4" w:right="4" w:firstLine="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COMISSÃO</w:t>
                          </w:r>
                          <w:r>
                            <w:rPr>
                              <w:b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INSTITUCIONAL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HETEROIDENTIFICAÇÃO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102.55pt;margin-top:28.55pt;height:56.7pt;width:389.75pt;mso-position-horizontal-relative:page;mso-position-vertical-relative:page;z-index:-251656192;mso-width-relative:page;mso-height-relative:page;" filled="f" stroked="f" coordsize="21600,21600" o:gfxdata="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X+/482QAAAAoBAAAPAAAAAAAAAAEAIAAAACIAAABkcnMvZG93bnJldi54bWxQSwECFAAUAAAA&#10;CACHTuJADlkt3rQBAAB0AwAADgAAAAAAAAABACAAAAAo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3913404">
                    <w:pPr>
                      <w:spacing w:before="10"/>
                      <w:ind w:left="4" w:right="0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GOVERNO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ESTADO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24"/>
                      </w:rPr>
                      <w:t>CEARÁ</w:t>
                    </w:r>
                  </w:p>
                  <w:p w14:paraId="493E03C8">
                    <w:pPr>
                      <w:spacing w:before="0"/>
                      <w:ind w:left="4" w:right="2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SECRETARIA</w:t>
                    </w:r>
                    <w:r>
                      <w:rPr>
                        <w:b/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DA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CIÊNCIA,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TECNOLOGIA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EDUCAÇÃO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SUPERIOR UNIVERSIDADE REGIONAL DO CARIRI - URCA</w:t>
                    </w:r>
                  </w:p>
                  <w:p w14:paraId="03E2C457">
                    <w:pPr>
                      <w:spacing w:before="0"/>
                      <w:ind w:left="4" w:right="4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COMISSÃO</w:t>
                    </w:r>
                    <w:r>
                      <w:rPr>
                        <w:b/>
                        <w:spacing w:val="-1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INSTITUCIONAL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HETEROIDENTIFICAÇÃO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55E085F"/>
    <w:rsid w:val="06870BEB"/>
    <w:rsid w:val="0A2D3AF3"/>
    <w:rsid w:val="0F9E5C42"/>
    <w:rsid w:val="177140E8"/>
    <w:rsid w:val="18AC45DF"/>
    <w:rsid w:val="1E592225"/>
    <w:rsid w:val="25EA66EC"/>
    <w:rsid w:val="2BD220E3"/>
    <w:rsid w:val="32167BF0"/>
    <w:rsid w:val="37E06A5A"/>
    <w:rsid w:val="392339E6"/>
    <w:rsid w:val="3BC229D3"/>
    <w:rsid w:val="3D6F6434"/>
    <w:rsid w:val="425F1450"/>
    <w:rsid w:val="47884ECC"/>
    <w:rsid w:val="49C83CD7"/>
    <w:rsid w:val="4B4C1602"/>
    <w:rsid w:val="4F4412A2"/>
    <w:rsid w:val="50CA639A"/>
    <w:rsid w:val="55EA6982"/>
    <w:rsid w:val="58085D8A"/>
    <w:rsid w:val="69844862"/>
    <w:rsid w:val="6B0B6B72"/>
    <w:rsid w:val="78266F87"/>
    <w:rsid w:val="7C2B1AE2"/>
    <w:rsid w:val="7C323DE6"/>
    <w:rsid w:val="7D140CC4"/>
    <w:rsid w:val="7F236A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ind w:left="4" w:right="800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table" w:styleId="6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pt-PT" w:eastAsia="en-US" w:bidi="ar-SA"/>
    </w:rPr>
  </w:style>
  <w:style w:type="paragraph" w:customStyle="1" w:styleId="9">
    <w:name w:val="Table Paragraph"/>
    <w:basedOn w:val="1"/>
    <w:qFormat/>
    <w:uiPriority w:val="1"/>
    <w:pPr>
      <w:ind w:left="14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TotalTime>17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2025-07-31T11:17:00Z</dcterms:created>
  <dc:creator>Tulio Henrique</dc:creator>
  <cp:lastModifiedBy>Comissão Heteroidentificaçã</cp:lastModifiedBy>
  <cp:lastPrinted>2025-12-03T11:28:00Z</cp:lastPrinted>
  <dcterms:modified xsi:type="dcterms:W3CDTF">2025-12-03T12:37:45Z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2025-03-07T00:00:00Z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2025-07-31T00:00:00Z</vt:filetime>
  </property>
  <property fmtid="{D5CDD505-2E9C-101B-9397-08002B2CF9AE}" pid="5" name="SourceModified">
    <vt:lpwstr>D:20250307095916-03'00'</vt:lpwstr>
  </property>
  <property fmtid="{D5CDD505-2E9C-101B-9397-08002B2CF9AE}" pid="6" name="KSOProductBuildVer">
    <vt:lpwstr>1046-12.2.0.23155</vt:lpwstr>
  </property>
  <property fmtid="{D5CDD505-2E9C-101B-9397-08002B2CF9AE}" pid="7" name="ICV">
    <vt:lpwstr>CBE42829AAB84D47BE81384AE5F2EA2A_13</vt:lpwstr>
  </property>
</Properties>
</file>