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AA5F84" w14:textId="069EE52E" w:rsidR="00D906EC" w:rsidRDefault="00225DF6" w:rsidP="00225DF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97D1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52B681C6" wp14:editId="3E9D6385">
                <wp:simplePos x="0" y="0"/>
                <wp:positionH relativeFrom="column">
                  <wp:posOffset>7879080</wp:posOffset>
                </wp:positionH>
                <wp:positionV relativeFrom="paragraph">
                  <wp:posOffset>33655</wp:posOffset>
                </wp:positionV>
                <wp:extent cx="915035" cy="275590"/>
                <wp:effectExtent l="11430" t="14605" r="6985" b="1460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5035" cy="2755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5861AF" w14:textId="77777777" w:rsidR="00225DF6" w:rsidRDefault="00225DF6" w:rsidP="00225DF6">
                            <w:pPr>
                              <w:jc w:val="center"/>
                            </w:pPr>
                            <w:r>
                              <w:t>Quadro 12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tângulo 4" o:spid="_x0000_s1026" style="position:absolute;left:0;text-align:left;margin-left:620.4pt;margin-top:2.65pt;width:72.05pt;height:21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" o:allowincell="f" filled="f" strokeweight="1pt">
                <v:textbox inset="1pt,1pt,1pt,1pt">
                  <w:txbxContent>
                    <w:p w14:paraId="5F5861AF" w14:textId="77777777" w:rsidR="00225DF6" w:rsidRDefault="00225DF6" w:rsidP="00225DF6">
                      <w:pPr>
                        <w:jc w:val="center"/>
                      </w:pPr>
                      <w:r>
                        <w:t>Quadro 12</w:t>
                      </w:r>
                    </w:p>
                  </w:txbxContent>
                </v:textbox>
              </v:rect>
            </w:pict>
          </mc:Fallback>
        </mc:AlternateContent>
      </w:r>
      <w:r w:rsidRPr="00997D1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6FFAFF2" wp14:editId="0A0DAD76">
                <wp:simplePos x="0" y="0"/>
                <wp:positionH relativeFrom="column">
                  <wp:posOffset>7879080</wp:posOffset>
                </wp:positionH>
                <wp:positionV relativeFrom="paragraph">
                  <wp:posOffset>33655</wp:posOffset>
                </wp:positionV>
                <wp:extent cx="915035" cy="275590"/>
                <wp:effectExtent l="11430" t="14605" r="6985" b="14605"/>
                <wp:wrapNone/>
                <wp:docPr id="3" name="Retâ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5035" cy="2755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D65981" w14:textId="77777777" w:rsidR="00225DF6" w:rsidRDefault="00225DF6" w:rsidP="00225DF6">
                            <w:pPr>
                              <w:jc w:val="center"/>
                            </w:pPr>
                            <w:r>
                              <w:t>Quadro 12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tângulo 3" o:spid="_x0000_s1027" style="position:absolute;left:0;text-align:left;margin-left:620.4pt;margin-top:2.65pt;width:72.05pt;height:21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" o:allowincell="f" filled="f" strokeweight="1pt">
                <v:textbox inset="1pt,1pt,1pt,1pt">
                  <w:txbxContent>
                    <w:p w14:paraId="43D65981" w14:textId="77777777" w:rsidR="00225DF6" w:rsidRDefault="00225DF6" w:rsidP="00225DF6">
                      <w:pPr>
                        <w:jc w:val="center"/>
                      </w:pPr>
                      <w:r>
                        <w:t>Quadro 12</w:t>
                      </w:r>
                    </w:p>
                  </w:txbxContent>
                </v:textbox>
              </v:rect>
            </w:pict>
          </mc:Fallback>
        </mc:AlternateContent>
      </w:r>
      <w:r w:rsidRPr="00997D1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49C4337A" wp14:editId="06F79E39">
                <wp:simplePos x="0" y="0"/>
                <wp:positionH relativeFrom="column">
                  <wp:posOffset>7879080</wp:posOffset>
                </wp:positionH>
                <wp:positionV relativeFrom="paragraph">
                  <wp:posOffset>33655</wp:posOffset>
                </wp:positionV>
                <wp:extent cx="915035" cy="275590"/>
                <wp:effectExtent l="11430" t="14605" r="6985" b="14605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5035" cy="2755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070096" w14:textId="77777777" w:rsidR="00225DF6" w:rsidRDefault="00225DF6" w:rsidP="00225DF6">
                            <w:pPr>
                              <w:jc w:val="center"/>
                            </w:pPr>
                            <w:r>
                              <w:t>Quadro 10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tângulo 2" o:spid="_x0000_s1028" style="position:absolute;left:0;text-align:left;margin-left:620.4pt;margin-top:2.65pt;width:72.05pt;height:2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" o:allowincell="f" filled="f" strokeweight="1pt">
                <v:textbox inset="1pt,1pt,1pt,1pt">
                  <w:txbxContent>
                    <w:p w14:paraId="24070096" w14:textId="77777777" w:rsidR="00225DF6" w:rsidRDefault="00225DF6" w:rsidP="00225DF6">
                      <w:pPr>
                        <w:jc w:val="center"/>
                      </w:pPr>
                      <w:r>
                        <w:t>Quadro 10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213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3"/>
      </w:tblGrid>
      <w:tr w:rsidR="00225DF6" w:rsidRPr="00997D1C" w14:paraId="3A158B64" w14:textId="77777777" w:rsidTr="00997D1C">
        <w:tc>
          <w:tcPr>
            <w:tcW w:w="9213" w:type="dxa"/>
            <w:hideMark/>
          </w:tcPr>
          <w:p w14:paraId="0FDADD17" w14:textId="0CC35B49" w:rsidR="00225DF6" w:rsidRPr="008F3D01" w:rsidRDefault="009124B2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F3D01">
              <w:rPr>
                <w:rFonts w:ascii="Arial" w:hAnsi="Arial" w:cs="Arial"/>
                <w:b/>
                <w:bCs/>
                <w:sz w:val="28"/>
                <w:szCs w:val="28"/>
              </w:rPr>
              <w:t>EMENTA DE</w:t>
            </w:r>
            <w:r w:rsidR="00603057" w:rsidRPr="008F3D0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DISCIPLINA</w:t>
            </w:r>
            <w:r w:rsidR="00B06DD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- PPGDR</w:t>
            </w:r>
          </w:p>
          <w:p w14:paraId="64B976F5" w14:textId="48B5FF6B" w:rsidR="008F3D01" w:rsidRPr="00997D1C" w:rsidRDefault="008F3D01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225DF6" w:rsidRPr="00997D1C" w14:paraId="4D71A4CF" w14:textId="77777777" w:rsidTr="00997D1C">
        <w:tc>
          <w:tcPr>
            <w:tcW w:w="92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154DE" w14:textId="2E97CB36" w:rsidR="00225DF6" w:rsidRPr="009124B2" w:rsidRDefault="00F14A4A" w:rsidP="00244DAF">
            <w:pPr>
              <w:spacing w:before="40" w:after="40" w:line="276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CÓDIGO</w:t>
            </w:r>
            <w:r>
              <w:rPr>
                <w:rFonts w:ascii="Arial" w:hAnsi="Arial" w:cs="Arial"/>
                <w:bCs/>
              </w:rPr>
              <w:t xml:space="preserve">: </w:t>
            </w:r>
            <w:r w:rsidR="00244DAF">
              <w:rPr>
                <w:rFonts w:ascii="Arial" w:hAnsi="Arial" w:cs="Arial"/>
                <w:bCs/>
              </w:rPr>
              <w:t>ME092 -</w:t>
            </w:r>
            <w:r>
              <w:rPr>
                <w:rFonts w:ascii="Arial" w:hAnsi="Arial" w:cs="Arial"/>
                <w:bCs/>
              </w:rPr>
              <w:t xml:space="preserve"> </w:t>
            </w:r>
            <w:r w:rsidR="009124B2" w:rsidRPr="00F14A4A">
              <w:rPr>
                <w:rFonts w:ascii="Arial" w:hAnsi="Arial" w:cs="Arial"/>
                <w:b/>
                <w:bCs/>
              </w:rPr>
              <w:t>BIOLOGIA DA CONSERVAÇÃO</w:t>
            </w:r>
          </w:p>
        </w:tc>
      </w:tr>
      <w:tr w:rsidR="00997D1C" w:rsidRPr="00997D1C" w14:paraId="3341B90D" w14:textId="77777777" w:rsidTr="00997D1C">
        <w:tc>
          <w:tcPr>
            <w:tcW w:w="9213" w:type="dxa"/>
            <w:hideMark/>
          </w:tcPr>
          <w:p w14:paraId="58810EF5" w14:textId="77777777" w:rsidR="00372F15" w:rsidRDefault="00372F15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</w:p>
          <w:p w14:paraId="0FCD3CA2" w14:textId="1A1FF610" w:rsidR="00412126" w:rsidRDefault="00372F15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NOME DO PROFESSOR</w:t>
            </w:r>
            <w:r w:rsidRPr="009124B2">
              <w:rPr>
                <w:rFonts w:ascii="Arial" w:hAnsi="Arial" w:cs="Arial"/>
                <w:bCs/>
              </w:rPr>
              <w:t xml:space="preserve">: </w:t>
            </w:r>
            <w:proofErr w:type="spellStart"/>
            <w:r w:rsidR="009124B2" w:rsidRPr="009124B2">
              <w:rPr>
                <w:rFonts w:ascii="Arial" w:hAnsi="Arial" w:cs="Arial"/>
                <w:bCs/>
              </w:rPr>
              <w:t>Allysson</w:t>
            </w:r>
            <w:proofErr w:type="spellEnd"/>
            <w:r w:rsidR="00E325A7">
              <w:rPr>
                <w:rFonts w:ascii="Arial" w:hAnsi="Arial" w:cs="Arial"/>
                <w:bCs/>
              </w:rPr>
              <w:t xml:space="preserve"> Pontes</w:t>
            </w:r>
            <w:r w:rsidR="009124B2" w:rsidRPr="009124B2">
              <w:rPr>
                <w:rFonts w:ascii="Arial" w:hAnsi="Arial" w:cs="Arial"/>
                <w:bCs/>
              </w:rPr>
              <w:t xml:space="preserve"> e </w:t>
            </w:r>
            <w:r w:rsidRPr="009124B2">
              <w:rPr>
                <w:rFonts w:ascii="Arial" w:hAnsi="Arial" w:cs="Arial"/>
                <w:bCs/>
              </w:rPr>
              <w:t>Samuel Ribeiro</w:t>
            </w:r>
          </w:p>
          <w:p w14:paraId="4F9BC654" w14:textId="77777777" w:rsidR="00412126" w:rsidRDefault="00412126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</w:p>
          <w:p w14:paraId="1B1CF2A7" w14:textId="0EEF6DC1" w:rsidR="00590C75" w:rsidRDefault="00590C75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DISCIPLINA:</w:t>
            </w:r>
            <w:proofErr w:type="gramStart"/>
            <w:r>
              <w:rPr>
                <w:rFonts w:ascii="Arial" w:hAnsi="Arial" w:cs="Arial"/>
                <w:b/>
              </w:rPr>
              <w:t xml:space="preserve"> </w:t>
            </w:r>
            <w:r w:rsidR="00EA437B">
              <w:rPr>
                <w:rFonts w:ascii="Arial" w:hAnsi="Arial" w:cs="Arial"/>
                <w:b/>
              </w:rPr>
              <w:t xml:space="preserve"> </w:t>
            </w:r>
            <w:proofErr w:type="gramEnd"/>
            <w:r w:rsidRPr="004807EB">
              <w:rPr>
                <w:rFonts w:ascii="Arial" w:hAnsi="Arial" w:cs="Arial"/>
                <w:b/>
              </w:rPr>
              <w:t>Obrigatória ( X )</w:t>
            </w:r>
            <w:r w:rsidRPr="004807EB">
              <w:rPr>
                <w:rFonts w:ascii="Arial" w:hAnsi="Arial" w:cs="Arial"/>
                <w:b/>
              </w:rPr>
              <w:tab/>
            </w:r>
            <w:r w:rsidR="00EA437B">
              <w:rPr>
                <w:rFonts w:ascii="Arial" w:hAnsi="Arial" w:cs="Arial"/>
                <w:b/>
              </w:rPr>
              <w:t xml:space="preserve">  Complementar</w:t>
            </w:r>
            <w:r w:rsidRPr="004807EB">
              <w:rPr>
                <w:rFonts w:ascii="Arial" w:hAnsi="Arial" w:cs="Arial"/>
                <w:b/>
              </w:rPr>
              <w:t xml:space="preserve"> (    )</w:t>
            </w:r>
          </w:p>
          <w:p w14:paraId="4095B1A2" w14:textId="77777777" w:rsidR="00590C75" w:rsidRDefault="00590C75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</w:p>
          <w:p w14:paraId="26145630" w14:textId="77777777" w:rsidR="00997D1C" w:rsidRPr="00997D1C" w:rsidRDefault="00997D1C" w:rsidP="009B13C2">
            <w:pPr>
              <w:spacing w:line="320" w:lineRule="atLeast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LINHAS DE PESQUISA:</w:t>
            </w:r>
            <w:r w:rsidR="00F6263B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E65BB3D" w14:textId="784EBF25"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Taxonomia, Sistemática e Evolução da Diversidade Biológica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F6263B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14:paraId="175040D9" w14:textId="48AEE078"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Ecologia e Conservação dos Recursos Naturais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F6263B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14:paraId="0031C831" w14:textId="5418B417" w:rsidR="00997D1C" w:rsidRPr="00997D1C" w:rsidRDefault="00997D1C" w:rsidP="009B13C2">
            <w:pPr>
              <w:pStyle w:val="PargrafodaLista"/>
              <w:numPr>
                <w:ilvl w:val="0"/>
                <w:numId w:val="1"/>
              </w:numPr>
              <w:spacing w:line="320" w:lineRule="atLeast"/>
              <w:ind w:left="356" w:hanging="356"/>
              <w:jc w:val="both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 xml:space="preserve">Prospecção e Uso Sustentável da Biodiversidade </w:t>
            </w:r>
            <w:proofErr w:type="gramStart"/>
            <w:r w:rsidRPr="00997D1C">
              <w:rPr>
                <w:rFonts w:ascii="Arial" w:hAnsi="Arial" w:cs="Arial"/>
                <w:b/>
                <w:bCs/>
              </w:rPr>
              <w:t xml:space="preserve">( </w:t>
            </w:r>
            <w:proofErr w:type="gramEnd"/>
            <w:r w:rsidR="00F6263B">
              <w:rPr>
                <w:rFonts w:ascii="Arial" w:hAnsi="Arial" w:cs="Arial"/>
                <w:b/>
                <w:bCs/>
              </w:rPr>
              <w:t>X</w:t>
            </w:r>
            <w:r w:rsidRPr="00997D1C">
              <w:rPr>
                <w:rFonts w:ascii="Arial" w:hAnsi="Arial" w:cs="Arial"/>
                <w:b/>
                <w:bCs/>
              </w:rPr>
              <w:t xml:space="preserve"> )</w:t>
            </w:r>
          </w:p>
          <w:p w14:paraId="10D9AF89" w14:textId="77777777" w:rsidR="00997D1C" w:rsidRDefault="00997D1C" w:rsidP="009B13C2">
            <w:pPr>
              <w:pBdr>
                <w:bottom w:val="single" w:sz="12" w:space="1" w:color="auto"/>
              </w:pBd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0A2FC2F0" w14:textId="77777777"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5561A74" w14:textId="77777777" w:rsidR="00997D1C" w:rsidRPr="00997D1C" w:rsidRDefault="00997D1C" w:rsidP="009B13C2">
            <w:pPr>
              <w:spacing w:line="32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997D1C">
              <w:rPr>
                <w:rFonts w:ascii="Arial" w:hAnsi="Arial" w:cs="Arial"/>
                <w:b/>
                <w:bCs/>
              </w:rPr>
              <w:t>Carga Horária/Créditos</w:t>
            </w:r>
          </w:p>
        </w:tc>
      </w:tr>
    </w:tbl>
    <w:p w14:paraId="7B64FCC3" w14:textId="77777777" w:rsidR="00740FC8" w:rsidRDefault="00740FC8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9215" w:type="dxa"/>
        <w:tblInd w:w="6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1134"/>
        <w:gridCol w:w="1276"/>
        <w:gridCol w:w="992"/>
        <w:gridCol w:w="1276"/>
        <w:gridCol w:w="992"/>
        <w:gridCol w:w="1276"/>
        <w:gridCol w:w="992"/>
      </w:tblGrid>
      <w:tr w:rsidR="00D629AB" w:rsidRPr="00D629AB" w14:paraId="4232779A" w14:textId="77777777" w:rsidTr="00D629AB">
        <w:tc>
          <w:tcPr>
            <w:tcW w:w="241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C41CB42" w14:textId="77777777"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Teórico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31F9E16" w14:textId="77777777" w:rsidR="00D629AB" w:rsidRPr="00D629AB" w:rsidRDefault="00D629AB" w:rsidP="00780E65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</w:t>
            </w:r>
            <w:r w:rsidR="00780E65">
              <w:rPr>
                <w:rFonts w:ascii="Arial" w:hAnsi="Arial" w:cs="Arial"/>
                <w:b/>
                <w:bCs/>
                <w:sz w:val="18"/>
                <w:szCs w:val="18"/>
              </w:rPr>
              <w:t>eó</w:t>
            </w: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rico-Prático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F007640" w14:textId="77777777" w:rsidR="00D629AB" w:rsidRPr="00D629AB" w:rsidRDefault="00D629AB" w:rsidP="00D629AB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D629AB">
              <w:rPr>
                <w:rFonts w:ascii="Arial" w:hAnsi="Arial" w:cs="Arial"/>
                <w:b/>
                <w:bCs/>
                <w:sz w:val="17"/>
                <w:szCs w:val="17"/>
              </w:rPr>
              <w:t>Trabalho Orientado/Est. Superv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isionado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FC5614C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29AB">
              <w:rPr>
                <w:rFonts w:ascii="Arial" w:hAnsi="Arial" w:cs="Arial"/>
                <w:b/>
                <w:bCs/>
                <w:sz w:val="18"/>
                <w:szCs w:val="18"/>
              </w:rPr>
              <w:t>Total</w:t>
            </w:r>
          </w:p>
        </w:tc>
      </w:tr>
      <w:tr w:rsidR="00D629AB" w:rsidRPr="00D629AB" w14:paraId="5B090CC3" w14:textId="77777777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3245E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6E052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4489024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ECE9390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5FFD706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2E8E79C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C0A0AC3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Carga Horária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84BB26F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  <w:u w:val="single"/>
                <w:vertAlign w:val="superscript"/>
              </w:rPr>
              <w:t>o</w:t>
            </w:r>
            <w:r w:rsidRPr="00D629A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de Créditos</w:t>
            </w:r>
          </w:p>
        </w:tc>
      </w:tr>
      <w:tr w:rsidR="00D629AB" w:rsidRPr="00D629AB" w14:paraId="317D2205" w14:textId="77777777" w:rsidTr="00D629AB">
        <w:tblPrEx>
          <w:tblCellMar>
            <w:left w:w="71" w:type="dxa"/>
            <w:right w:w="71" w:type="dxa"/>
          </w:tblCellMar>
        </w:tblPrEx>
        <w:tc>
          <w:tcPr>
            <w:tcW w:w="12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B76C6" w14:textId="528D3D80" w:rsidR="00D629AB" w:rsidRPr="00D629AB" w:rsidRDefault="006C599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  <w:r w:rsidR="00F6263B">
              <w:rPr>
                <w:rFonts w:ascii="Arial" w:hAnsi="Arial" w:cs="Arial"/>
                <w:b/>
                <w:bCs/>
              </w:rPr>
              <w:t>h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84CEA" w14:textId="53E2C55C" w:rsidR="00D629AB" w:rsidRPr="00D629AB" w:rsidRDefault="006C599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2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1BB95AF" w14:textId="77777777" w:rsidR="00D629AB" w:rsidRPr="00D629AB" w:rsidRDefault="00F6263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46A2AE6" w14:textId="77777777" w:rsidR="00D629AB" w:rsidRPr="00D629AB" w:rsidRDefault="00F6263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7FC889B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E116DFC" w14:textId="77777777" w:rsidR="00D629AB" w:rsidRPr="00D629AB" w:rsidRDefault="00D629AB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DB547EC" w14:textId="3DBA33A9" w:rsidR="00D629AB" w:rsidRPr="00D629AB" w:rsidRDefault="006C599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E94E75F" w14:textId="2B5CC10C" w:rsidR="00D629AB" w:rsidRPr="00D629AB" w:rsidRDefault="006C599D" w:rsidP="009B13C2">
            <w:pPr>
              <w:spacing w:before="40" w:after="4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</w:tbl>
    <w:p w14:paraId="288EF30F" w14:textId="77777777" w:rsidR="00D629AB" w:rsidRDefault="00D629AB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p w14:paraId="323E9A6C" w14:textId="77777777" w:rsidR="00E364E3" w:rsidRDefault="00E364E3" w:rsidP="00153181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12126" w:rsidRPr="00E364E3" w14:paraId="65A0D048" w14:textId="77777777" w:rsidTr="00412126">
        <w:tc>
          <w:tcPr>
            <w:tcW w:w="9322" w:type="dxa"/>
          </w:tcPr>
          <w:p w14:paraId="581994A7" w14:textId="3D9F5A65" w:rsidR="00637A4C" w:rsidRPr="00E364E3" w:rsidRDefault="00637A4C" w:rsidP="009124B2">
            <w:pPr>
              <w:spacing w:line="32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364E3">
              <w:rPr>
                <w:rFonts w:ascii="Arial" w:hAnsi="Arial" w:cs="Arial"/>
                <w:b/>
              </w:rPr>
              <w:t>EMENTA</w:t>
            </w:r>
          </w:p>
          <w:p w14:paraId="150B17E8" w14:textId="255BBB32" w:rsidR="00637A4C" w:rsidRPr="00E364E3" w:rsidRDefault="00F6263B" w:rsidP="009124B2">
            <w:pPr>
              <w:spacing w:line="320" w:lineRule="atLeast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64E3">
              <w:rPr>
                <w:rFonts w:ascii="Arial" w:hAnsi="Arial" w:cs="Arial"/>
              </w:rPr>
              <w:t>A Biologia da Conservação é uma ciência multidisciplinar que foi desenvolvida como resposta à crise com a qual a diversidade biológica se confronta atualmente. Assim, dois são os objetivos principais dessa área de conhecimento: 1- Entender os efeitos da atividade humana nas espécies, comunidades e ecossistemas; 2- Desenvolver abordagens práticas para prevenir a extinção de espécies e, se possível, reintegrar as espécies ameaçadas ao seu ecossistema funcional. A disciplina Biologia da Conservação pretende fornecer conhecimentos teóricos e práticos sobre o histórico e desenvolvimento da disciplina como ciência, através do aprendizado das diferentes ferramentas de conservação (sociais, jurídicas, pesquisa científica), e sua aplicação na conservação dos ambientes naturais, permitindo ao aluno conhecer e se familiarizar com termos ecológicos, leis voltadas ao âmbito conservacionista, teorias científicas sobre equilíbrio e desordem em comunidades e ecossistemas, além de entender como políticas públicas são indispensáveis em todo esse processo de conservação da natureza.</w:t>
            </w:r>
          </w:p>
        </w:tc>
      </w:tr>
    </w:tbl>
    <w:p w14:paraId="6563526A" w14:textId="77777777" w:rsidR="00637A4C" w:rsidRDefault="00637A4C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p w14:paraId="26B6F47B" w14:textId="77777777" w:rsidR="00E364E3" w:rsidRPr="00E364E3" w:rsidRDefault="00E364E3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RPr="00E364E3" w14:paraId="7CE27817" w14:textId="77777777" w:rsidTr="00587B21">
        <w:tc>
          <w:tcPr>
            <w:tcW w:w="9322" w:type="dxa"/>
          </w:tcPr>
          <w:p w14:paraId="580892B2" w14:textId="3894B117" w:rsidR="00F6263B" w:rsidRPr="00E364E3" w:rsidRDefault="00637A4C" w:rsidP="009124B2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b/>
              </w:rPr>
              <w:lastRenderedPageBreak/>
              <w:t>OBJETIVOS GERAIS</w:t>
            </w:r>
          </w:p>
          <w:p w14:paraId="3AB2EAB2" w14:textId="3B5A941A" w:rsidR="00637A4C" w:rsidRPr="00E364E3" w:rsidRDefault="00F6263B" w:rsidP="009124B2">
            <w:pPr>
              <w:spacing w:line="320" w:lineRule="atLeast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E364E3">
              <w:rPr>
                <w:rFonts w:ascii="Arial" w:hAnsi="Arial" w:cs="Arial"/>
              </w:rPr>
              <w:t xml:space="preserve">A disciplina </w:t>
            </w:r>
            <w:r w:rsidRPr="00E364E3">
              <w:rPr>
                <w:rFonts w:ascii="Arial" w:hAnsi="Arial" w:cs="Arial"/>
                <w:lang w:eastAsia="en-US"/>
              </w:rPr>
              <w:t>tem como objetivo principal fornecer conhecimento sobre as causas da perda da biodiversidade em todos os níveis (individual, ecossistema, genética) e de que maneira é possível minimizar esta perda.</w:t>
            </w:r>
          </w:p>
        </w:tc>
      </w:tr>
    </w:tbl>
    <w:p w14:paraId="74463CE2" w14:textId="77777777" w:rsidR="008F3D01" w:rsidRPr="00E364E3" w:rsidRDefault="008F3D01" w:rsidP="00637A4C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37A4C" w:rsidRPr="00E364E3" w14:paraId="388DBF1B" w14:textId="77777777" w:rsidTr="00587B21">
        <w:tc>
          <w:tcPr>
            <w:tcW w:w="9322" w:type="dxa"/>
          </w:tcPr>
          <w:p w14:paraId="657FD318" w14:textId="1CF06DA2" w:rsidR="00637A4C" w:rsidRPr="00E364E3" w:rsidRDefault="00CE3EED" w:rsidP="009124B2">
            <w:pPr>
              <w:spacing w:line="32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364E3">
              <w:rPr>
                <w:rFonts w:ascii="Arial" w:hAnsi="Arial" w:cs="Arial"/>
                <w:b/>
              </w:rPr>
              <w:t>METODOLOGIA DE ENSINO</w:t>
            </w:r>
          </w:p>
          <w:p w14:paraId="73D22432" w14:textId="77777777" w:rsidR="00F6263B" w:rsidRPr="00E364E3" w:rsidRDefault="00F6263B" w:rsidP="00F6263B">
            <w:pPr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 xml:space="preserve">- Aulas expositivas e interativas, </w:t>
            </w:r>
          </w:p>
          <w:p w14:paraId="5FC38241" w14:textId="77777777" w:rsidR="00F6263B" w:rsidRPr="00E364E3" w:rsidRDefault="00F6263B" w:rsidP="00F6263B">
            <w:pPr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- Seminários,</w:t>
            </w:r>
          </w:p>
          <w:p w14:paraId="6A68EDA0" w14:textId="77777777" w:rsidR="00F6263B" w:rsidRPr="00E364E3" w:rsidRDefault="00F6263B" w:rsidP="00F6263B">
            <w:pPr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- Estudos de caso,</w:t>
            </w:r>
          </w:p>
          <w:p w14:paraId="5670F02F" w14:textId="77777777" w:rsidR="00F6263B" w:rsidRPr="00E364E3" w:rsidRDefault="00F6263B" w:rsidP="00F6263B">
            <w:pPr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- Resolução de problemas exercícios e</w:t>
            </w:r>
          </w:p>
          <w:p w14:paraId="45BB2BD7" w14:textId="77777777" w:rsidR="00637A4C" w:rsidRPr="00E364E3" w:rsidRDefault="00F6263B" w:rsidP="00F6263B">
            <w:pPr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- Discussão de artigos da literatura</w:t>
            </w:r>
          </w:p>
        </w:tc>
      </w:tr>
    </w:tbl>
    <w:p w14:paraId="30E94D25" w14:textId="77777777" w:rsidR="001933F3" w:rsidRPr="00E364E3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E364E3" w14:paraId="53C9B361" w14:textId="77777777" w:rsidTr="00587B21">
        <w:tc>
          <w:tcPr>
            <w:tcW w:w="9322" w:type="dxa"/>
          </w:tcPr>
          <w:p w14:paraId="41FBF6A6" w14:textId="4EAA9E91" w:rsidR="00F6263B" w:rsidRPr="00E364E3" w:rsidRDefault="001933F3" w:rsidP="001933F3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b/>
              </w:rPr>
              <w:t>RECURSOS DIDÁTICOS</w:t>
            </w:r>
          </w:p>
          <w:p w14:paraId="7A322302" w14:textId="77777777" w:rsidR="00F6263B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Quadro Banco;</w:t>
            </w:r>
          </w:p>
          <w:p w14:paraId="7075EDD3" w14:textId="6F8EBAA8" w:rsidR="00F6263B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Retro projetor</w:t>
            </w:r>
            <w:r w:rsidR="009124B2" w:rsidRPr="00E364E3">
              <w:rPr>
                <w:rFonts w:ascii="Arial" w:hAnsi="Arial" w:cs="Arial"/>
              </w:rPr>
              <w:t>;</w:t>
            </w:r>
          </w:p>
          <w:p w14:paraId="77319948" w14:textId="519BAAA1" w:rsidR="00F6263B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Aulas dinâmicas com Multimídia</w:t>
            </w:r>
            <w:r w:rsidR="009124B2" w:rsidRPr="00E364E3">
              <w:rPr>
                <w:rFonts w:ascii="Arial" w:hAnsi="Arial" w:cs="Arial"/>
              </w:rPr>
              <w:t>;</w:t>
            </w:r>
          </w:p>
          <w:p w14:paraId="44D25312" w14:textId="5BEDB608" w:rsidR="001933F3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Internet</w:t>
            </w:r>
            <w:r w:rsidR="009124B2" w:rsidRPr="00E364E3">
              <w:rPr>
                <w:rFonts w:ascii="Arial" w:hAnsi="Arial" w:cs="Arial"/>
              </w:rPr>
              <w:t>.</w:t>
            </w:r>
          </w:p>
        </w:tc>
      </w:tr>
    </w:tbl>
    <w:p w14:paraId="3CF5ACEC" w14:textId="77777777" w:rsidR="001933F3" w:rsidRPr="00E364E3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E364E3" w14:paraId="18B96F61" w14:textId="77777777" w:rsidTr="00587B21">
        <w:tc>
          <w:tcPr>
            <w:tcW w:w="9322" w:type="dxa"/>
          </w:tcPr>
          <w:p w14:paraId="335DAF56" w14:textId="496D3F0D" w:rsidR="00F6263B" w:rsidRPr="00E364E3" w:rsidRDefault="001933F3" w:rsidP="001933F3">
            <w:pPr>
              <w:spacing w:line="320" w:lineRule="atLeast"/>
              <w:jc w:val="center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b/>
              </w:rPr>
              <w:t>PROCEDIMENTOS DE AVALIAÇÃO</w:t>
            </w:r>
          </w:p>
          <w:p w14:paraId="2C1C4332" w14:textId="77777777" w:rsidR="00F6263B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Exercício (01 por período);</w:t>
            </w:r>
          </w:p>
          <w:p w14:paraId="534A9D8B" w14:textId="33E67F59" w:rsidR="00F6263B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Resolução de exercícios a s</w:t>
            </w:r>
            <w:r w:rsidR="009124B2" w:rsidRPr="00E364E3">
              <w:rPr>
                <w:rFonts w:ascii="Arial" w:hAnsi="Arial" w:cs="Arial"/>
              </w:rPr>
              <w:t>erem propostos durante o curso;</w:t>
            </w:r>
          </w:p>
          <w:p w14:paraId="708AC92A" w14:textId="0622E921" w:rsidR="00F6263B" w:rsidRPr="00E364E3" w:rsidRDefault="009124B2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Participação ativa nas aulas;</w:t>
            </w:r>
          </w:p>
          <w:p w14:paraId="17545123" w14:textId="045653C2" w:rsidR="001933F3" w:rsidRPr="00E364E3" w:rsidRDefault="00F6263B" w:rsidP="00F6263B">
            <w:pPr>
              <w:pStyle w:val="Corpodetexto"/>
              <w:numPr>
                <w:ilvl w:val="0"/>
                <w:numId w:val="2"/>
              </w:numPr>
              <w:suppressAutoHyphens/>
              <w:spacing w:line="240" w:lineRule="exact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Apresentação de seminários</w:t>
            </w:r>
            <w:r w:rsidR="009124B2" w:rsidRPr="00E364E3">
              <w:rPr>
                <w:rFonts w:ascii="Arial" w:hAnsi="Arial" w:cs="Arial"/>
              </w:rPr>
              <w:t>.</w:t>
            </w:r>
          </w:p>
        </w:tc>
      </w:tr>
    </w:tbl>
    <w:p w14:paraId="1CF2908A" w14:textId="77777777" w:rsidR="001933F3" w:rsidRPr="00E364E3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1933F3" w:rsidRPr="00E364E3" w14:paraId="4655AC28" w14:textId="77777777" w:rsidTr="00587B21">
        <w:tc>
          <w:tcPr>
            <w:tcW w:w="9322" w:type="dxa"/>
          </w:tcPr>
          <w:p w14:paraId="2DF10B5B" w14:textId="7ED7F8DD" w:rsidR="001933F3" w:rsidRPr="00E364E3" w:rsidRDefault="001933F3" w:rsidP="009124B2">
            <w:pPr>
              <w:spacing w:before="60" w:line="320" w:lineRule="atLeas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364E3">
              <w:rPr>
                <w:rFonts w:ascii="Arial" w:hAnsi="Arial" w:cs="Arial"/>
                <w:b/>
              </w:rPr>
              <w:t>CONTEÚDO PROGRAMÁTICO</w:t>
            </w:r>
          </w:p>
          <w:p w14:paraId="134D7468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  <w:b/>
                <w:i/>
              </w:rPr>
            </w:pPr>
            <w:r w:rsidRPr="00E364E3">
              <w:rPr>
                <w:rFonts w:ascii="Arial" w:hAnsi="Arial" w:cs="Arial"/>
                <w:b/>
                <w:i/>
              </w:rPr>
              <w:t>Biologia da conservação:</w:t>
            </w:r>
          </w:p>
          <w:p w14:paraId="0D3C4566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Histórico, desenvolvimento e aplicação.</w:t>
            </w:r>
          </w:p>
          <w:p w14:paraId="785BDE92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  <w:b/>
                <w:i/>
              </w:rPr>
            </w:pPr>
            <w:r w:rsidRPr="00E364E3">
              <w:rPr>
                <w:rFonts w:ascii="Arial" w:hAnsi="Arial" w:cs="Arial"/>
                <w:b/>
                <w:i/>
              </w:rPr>
              <w:t xml:space="preserve">Ecologia aplicada </w:t>
            </w:r>
            <w:proofErr w:type="gramStart"/>
            <w:r w:rsidRPr="00E364E3">
              <w:rPr>
                <w:rFonts w:ascii="Arial" w:hAnsi="Arial" w:cs="Arial"/>
                <w:b/>
                <w:i/>
              </w:rPr>
              <w:t>a</w:t>
            </w:r>
            <w:proofErr w:type="gramEnd"/>
            <w:r w:rsidRPr="00E364E3">
              <w:rPr>
                <w:rFonts w:ascii="Arial" w:hAnsi="Arial" w:cs="Arial"/>
                <w:b/>
                <w:i/>
              </w:rPr>
              <w:t xml:space="preserve"> conservação:</w:t>
            </w:r>
          </w:p>
          <w:p w14:paraId="77766E4A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 xml:space="preserve">Conceitos sobre diversidade biológica, ameaças à diversidade biológica (extinção, fragmentação de hábitats, introdução de espécies exóticas, </w:t>
            </w:r>
            <w:proofErr w:type="spellStart"/>
            <w:r w:rsidRPr="00E364E3">
              <w:rPr>
                <w:rFonts w:ascii="Arial" w:hAnsi="Arial" w:cs="Arial"/>
              </w:rPr>
              <w:t>superexploração</w:t>
            </w:r>
            <w:proofErr w:type="spellEnd"/>
            <w:r w:rsidRPr="00E364E3">
              <w:rPr>
                <w:rFonts w:ascii="Arial" w:hAnsi="Arial" w:cs="Arial"/>
              </w:rPr>
              <w:t>, vulnerabilidade).</w:t>
            </w:r>
          </w:p>
          <w:p w14:paraId="1571F26A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Estrutura e níveis de organização: população e comunidades.</w:t>
            </w:r>
          </w:p>
          <w:p w14:paraId="4F6D84C7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 xml:space="preserve">Conservação animal </w:t>
            </w:r>
            <w:proofErr w:type="spellStart"/>
            <w:r w:rsidRPr="00E364E3">
              <w:rPr>
                <w:rFonts w:ascii="Arial" w:hAnsi="Arial" w:cs="Arial"/>
              </w:rPr>
              <w:t>ex-situ</w:t>
            </w:r>
            <w:proofErr w:type="spellEnd"/>
            <w:r w:rsidRPr="00E364E3">
              <w:rPr>
                <w:rFonts w:ascii="Arial" w:hAnsi="Arial" w:cs="Arial"/>
              </w:rPr>
              <w:t>.</w:t>
            </w:r>
          </w:p>
          <w:p w14:paraId="04E98EBD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b/>
                <w:i/>
              </w:rPr>
              <w:t>Conservação de comunidades</w:t>
            </w:r>
            <w:r w:rsidRPr="00E364E3">
              <w:rPr>
                <w:rFonts w:ascii="Arial" w:hAnsi="Arial" w:cs="Arial"/>
              </w:rPr>
              <w:t xml:space="preserve">: </w:t>
            </w:r>
          </w:p>
          <w:p w14:paraId="0F15A881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Áreas protegidas, estabelecimento de prioridades para proteção, planejamento, manejo de áreas protegidas.</w:t>
            </w:r>
          </w:p>
          <w:p w14:paraId="62913B50" w14:textId="77777777" w:rsidR="00F6263B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b/>
                <w:i/>
              </w:rPr>
              <w:t>Estratégias de conservação:</w:t>
            </w:r>
          </w:p>
          <w:p w14:paraId="789D51BD" w14:textId="77777777" w:rsidR="001933F3" w:rsidRPr="00E364E3" w:rsidRDefault="00F6263B" w:rsidP="009124B2">
            <w:pPr>
              <w:spacing w:before="6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</w:rPr>
              <w:t>Política e</w:t>
            </w:r>
            <w:r w:rsidRPr="00E364E3">
              <w:rPr>
                <w:rFonts w:ascii="Arial" w:hAnsi="Arial" w:cs="Arial"/>
                <w:b/>
                <w:i/>
              </w:rPr>
              <w:t xml:space="preserve"> </w:t>
            </w:r>
            <w:r w:rsidRPr="00E364E3">
              <w:rPr>
                <w:rFonts w:ascii="Arial" w:hAnsi="Arial" w:cs="Arial"/>
              </w:rPr>
              <w:t>Legislação, Estudo de Impacto Ambiental – EIA, RIMA.</w:t>
            </w:r>
          </w:p>
        </w:tc>
      </w:tr>
    </w:tbl>
    <w:p w14:paraId="5FBA54F8" w14:textId="77777777" w:rsidR="001933F3" w:rsidRPr="00E364E3" w:rsidRDefault="001933F3" w:rsidP="001933F3">
      <w:pPr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10101"/>
      </w:tblGrid>
      <w:tr w:rsidR="001933F3" w:rsidRPr="003A3322" w14:paraId="0E12FA14" w14:textId="77777777" w:rsidTr="00587B21">
        <w:tc>
          <w:tcPr>
            <w:tcW w:w="9322" w:type="dxa"/>
          </w:tcPr>
          <w:p w14:paraId="16C3B476" w14:textId="77777777" w:rsidR="009124B2" w:rsidRPr="00E364E3" w:rsidRDefault="001933F3" w:rsidP="009124B2">
            <w:pPr>
              <w:spacing w:line="320" w:lineRule="atLeast"/>
              <w:jc w:val="center"/>
              <w:rPr>
                <w:rFonts w:ascii="Arial" w:hAnsi="Arial" w:cs="Arial"/>
                <w:b/>
              </w:rPr>
            </w:pPr>
            <w:r w:rsidRPr="00E364E3">
              <w:rPr>
                <w:rFonts w:ascii="Arial" w:hAnsi="Arial" w:cs="Arial"/>
                <w:b/>
              </w:rPr>
              <w:t>REFERÊNCIAS BIBLIOGRÁFICAS</w:t>
            </w:r>
          </w:p>
          <w:p w14:paraId="4F7F3D97" w14:textId="6CEEC3A5" w:rsidR="00F6263B" w:rsidRPr="00E364E3" w:rsidRDefault="00F6263B" w:rsidP="009124B2">
            <w:pPr>
              <w:spacing w:line="360" w:lineRule="atLeast"/>
              <w:jc w:val="both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lang w:val="en-US"/>
              </w:rPr>
              <w:t xml:space="preserve">GROOM, M.J., MEFFE, G.K, CARROLL, C.R. and contributors. Principles of Conservation Biology. 3 </w:t>
            </w:r>
            <w:proofErr w:type="gramStart"/>
            <w:r w:rsidRPr="00E364E3">
              <w:rPr>
                <w:rFonts w:ascii="Arial" w:hAnsi="Arial" w:cs="Arial"/>
                <w:lang w:val="en-US"/>
              </w:rPr>
              <w:t>edition</w:t>
            </w:r>
            <w:proofErr w:type="gramEnd"/>
            <w:r w:rsidRPr="00E364E3"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 w:rsidRPr="00E364E3">
              <w:rPr>
                <w:rFonts w:ascii="Arial" w:hAnsi="Arial" w:cs="Arial"/>
              </w:rPr>
              <w:t>Sinauer</w:t>
            </w:r>
            <w:proofErr w:type="spellEnd"/>
            <w:r w:rsidRPr="00E364E3">
              <w:rPr>
                <w:rFonts w:ascii="Arial" w:hAnsi="Arial" w:cs="Arial"/>
              </w:rPr>
              <w:t xml:space="preserve"> Associates, Inc. </w:t>
            </w:r>
            <w:proofErr w:type="spellStart"/>
            <w:r w:rsidRPr="00E364E3">
              <w:rPr>
                <w:rFonts w:ascii="Arial" w:hAnsi="Arial" w:cs="Arial"/>
              </w:rPr>
              <w:t>Publishers</w:t>
            </w:r>
            <w:proofErr w:type="spellEnd"/>
            <w:r w:rsidRPr="00E364E3">
              <w:rPr>
                <w:rFonts w:ascii="Arial" w:hAnsi="Arial" w:cs="Arial"/>
              </w:rPr>
              <w:t xml:space="preserve">. 2006. </w:t>
            </w:r>
          </w:p>
          <w:p w14:paraId="5F6A9B13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PRIMACK, R. B. &amp; RODRIGUES, E., 2001, </w:t>
            </w:r>
            <w:r w:rsidRPr="00E364E3">
              <w:rPr>
                <w:rFonts w:ascii="Arial" w:hAnsi="Arial" w:cs="Arial"/>
                <w:iCs/>
                <w:sz w:val="24"/>
                <w:szCs w:val="24"/>
                <w:lang w:val="pt-BR"/>
              </w:rPr>
              <w:t xml:space="preserve">Biologia da </w:t>
            </w:r>
            <w:proofErr w:type="spellStart"/>
            <w:r w:rsidRPr="00E364E3">
              <w:rPr>
                <w:rFonts w:ascii="Arial" w:hAnsi="Arial" w:cs="Arial"/>
                <w:iCs/>
                <w:sz w:val="24"/>
                <w:szCs w:val="24"/>
                <w:lang w:val="pt-BR"/>
              </w:rPr>
              <w:t>conservação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. E. Rodrigues, </w:t>
            </w: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lastRenderedPageBreak/>
              <w:t>Londrina, 328p.</w:t>
            </w:r>
          </w:p>
          <w:p w14:paraId="17CC2436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CULLEN, L. Jr., RUDRAN, R. &amp; VALLADARES-PÁDUA, C. Org. 2003. </w:t>
            </w:r>
            <w:r w:rsidRPr="00E364E3">
              <w:rPr>
                <w:rFonts w:ascii="Arial" w:hAnsi="Arial" w:cs="Arial"/>
                <w:bCs/>
                <w:sz w:val="24"/>
                <w:szCs w:val="24"/>
                <w:lang w:val="pt-BR"/>
              </w:rPr>
              <w:t xml:space="preserve">Métodos e Estudos em Biologia da </w:t>
            </w:r>
            <w:proofErr w:type="spellStart"/>
            <w:r w:rsidRPr="00E364E3">
              <w:rPr>
                <w:rFonts w:ascii="Arial" w:hAnsi="Arial" w:cs="Arial"/>
                <w:bCs/>
                <w:sz w:val="24"/>
                <w:szCs w:val="24"/>
                <w:lang w:val="pt-BR"/>
              </w:rPr>
              <w:t>Conservação</w:t>
            </w:r>
            <w:proofErr w:type="spellEnd"/>
            <w:r w:rsidRPr="00E364E3">
              <w:rPr>
                <w:rFonts w:ascii="Arial" w:hAnsi="Arial" w:cs="Arial"/>
                <w:bCs/>
                <w:sz w:val="24"/>
                <w:szCs w:val="24"/>
                <w:lang w:val="pt-BR"/>
              </w:rPr>
              <w:t xml:space="preserve"> e Manejo da Vida Silvestre</w:t>
            </w: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. Editora UFPR. </w:t>
            </w:r>
          </w:p>
          <w:p w14:paraId="0D95EC35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ROCHA, C.F.D., BERGALLO, H.G., VAN SLUYS, M., ALVES, M.A.S. Biologia da conservação: essências. 2006, 582p.</w:t>
            </w:r>
          </w:p>
          <w:p w14:paraId="4B9376C2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PIRATELLI, J. A., FRANCISCO, M.R. Conservação da biodiversidade: dos conceitos às ações. 2013, 272.</w:t>
            </w:r>
          </w:p>
          <w:p w14:paraId="733FD195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Complementar:</w:t>
            </w:r>
          </w:p>
          <w:p w14:paraId="72582A8D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GARAY, I. E DIAS, B. Org. 2001. </w:t>
            </w:r>
            <w:r w:rsidRPr="00E364E3">
              <w:rPr>
                <w:rFonts w:ascii="Arial" w:hAnsi="Arial" w:cs="Arial"/>
                <w:bCs/>
                <w:sz w:val="24"/>
                <w:szCs w:val="24"/>
                <w:lang w:val="pt-BR"/>
              </w:rPr>
              <w:t>Conservação da Biodiversidade em Ecossistemas Tropicais: Avanços conceituais e revisão de novas metodologias de avaliação e monitoramento</w:t>
            </w: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. Editora Vozes. </w:t>
            </w:r>
          </w:p>
          <w:p w14:paraId="3B6552F1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LEWINSOHN, T.M. &amp; PRADO, P.I. 2002. </w:t>
            </w:r>
            <w:r w:rsidRPr="00E364E3">
              <w:rPr>
                <w:rFonts w:ascii="Arial" w:hAnsi="Arial" w:cs="Arial"/>
                <w:bCs/>
                <w:sz w:val="24"/>
                <w:szCs w:val="24"/>
                <w:lang w:val="pt-BR"/>
              </w:rPr>
              <w:t>Biodiversidade Brasileira: Síntese do Estado Atual do Conhecimento</w:t>
            </w: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. Editora Contexto. </w:t>
            </w:r>
          </w:p>
          <w:p w14:paraId="392BBACC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Alguns sites importantes:</w:t>
            </w:r>
          </w:p>
          <w:p w14:paraId="5DA9F661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  <w:lang w:val="pt-BR"/>
              </w:rPr>
            </w:pPr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http://www.sinauer.com/groom/ site do livro base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Principles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of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Conservation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>biology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  <w:lang w:val="pt-BR"/>
              </w:rPr>
              <w:t xml:space="preserve"> </w:t>
            </w:r>
          </w:p>
          <w:p w14:paraId="5C5DD202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http://www.conbio.org/ Society for Conservation Biology and Virtual Library of Ecology and Biodiversity </w:t>
            </w:r>
          </w:p>
          <w:p w14:paraId="164E90B6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United Nations Population Division http://www.un.org/esa/population/unpop.htm </w:t>
            </w:r>
          </w:p>
          <w:p w14:paraId="5F1264DE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U.S. Census Bureau Population Clocks http://www.census.gov/main/www/popclock.html Current estimates of total World and U.S. population size. </w:t>
            </w:r>
          </w:p>
          <w:p w14:paraId="5FB46ED0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World Bank Group: Environmental Economics and Indicators http://lnweb18.worldbank.org/ESSD/envext.nsf/44ByDocName/EnvironmentalEconomi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</w:rPr>
              <w:t>csandIndicators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80C1D6C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>http://www.mma.gov.br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>http://www.mct.gov.br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>http://www.inpa.gov.br/ppbio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>http://www.ibama.gov.br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>http://www.institutochicomendes.org.br/index.php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>http://www.iieb.gov.br</w:t>
            </w:r>
            <w:r w:rsidRPr="00E364E3">
              <w:rPr>
                <w:rFonts w:ascii="Arial" w:hAnsi="Arial" w:cs="Arial"/>
                <w:sz w:val="24"/>
                <w:szCs w:val="24"/>
              </w:rPr>
              <w:br/>
              <w:t xml:space="preserve">http://www.webschoolofscience.com/ramas/ramas.htm#metapop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</w:rPr>
              <w:t>metapopulations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</w:rPr>
              <w:t xml:space="preserve"> 5.0 version </w:t>
            </w:r>
          </w:p>
          <w:p w14:paraId="73D1755F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Global Biodiversity Information Facility http://www.gbif.org/ </w:t>
            </w:r>
          </w:p>
          <w:p w14:paraId="4590C61B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UN Environment </w:t>
            </w:r>
            <w:proofErr w:type="spellStart"/>
            <w:r w:rsidRPr="00E364E3">
              <w:rPr>
                <w:rFonts w:ascii="Arial" w:hAnsi="Arial" w:cs="Arial"/>
                <w:sz w:val="24"/>
                <w:szCs w:val="24"/>
              </w:rPr>
              <w:t>Programme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</w:rPr>
              <w:t xml:space="preserve">—World Atlas of Biodiversity - Interactive maps. </w:t>
            </w:r>
          </w:p>
          <w:p w14:paraId="5E0CD8BE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http://stort.unep-wcmc.org/imaps/gb2002/book/viewer.htm International Biogeography Society http://www.biogeography.org </w:t>
            </w:r>
          </w:p>
          <w:p w14:paraId="2DE3D02F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Convention on Biological Diversity http://www.biodiv.org/default.shtml </w:t>
            </w:r>
          </w:p>
          <w:p w14:paraId="17B668C7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lastRenderedPageBreak/>
              <w:t xml:space="preserve">IUCN Red List of Threatened Species http://www.redlist.org </w:t>
            </w:r>
          </w:p>
          <w:p w14:paraId="4BDE5BA1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proofErr w:type="spellStart"/>
            <w:r w:rsidRPr="00E364E3">
              <w:rPr>
                <w:rFonts w:ascii="Arial" w:hAnsi="Arial" w:cs="Arial"/>
                <w:sz w:val="24"/>
                <w:szCs w:val="24"/>
              </w:rPr>
              <w:t>EcoHealth</w:t>
            </w:r>
            <w:proofErr w:type="spellEnd"/>
            <w:r w:rsidRPr="00E364E3">
              <w:rPr>
                <w:rFonts w:ascii="Arial" w:hAnsi="Arial" w:cs="Arial"/>
                <w:sz w:val="24"/>
                <w:szCs w:val="24"/>
              </w:rPr>
              <w:t xml:space="preserve">: Environmental Change and our Health http://ecohealth101.org/ </w:t>
            </w:r>
          </w:p>
          <w:p w14:paraId="2C6E1851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Global Forest Watch http://www.globalforestwatch.org/english/index.htm </w:t>
            </w:r>
          </w:p>
          <w:p w14:paraId="16A79353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 xml:space="preserve">Conservation International Biodiversity Hotspots http://www.biodiversityhotspots.org/xp/Hotspots </w:t>
            </w:r>
          </w:p>
          <w:p w14:paraId="35CB9DF6" w14:textId="77777777" w:rsidR="00F6263B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>World Wildlife Fund Global 200 Ecoregions http://www.panda.org/about</w:t>
            </w:r>
            <w:r w:rsidRPr="00E364E3">
              <w:rPr>
                <w:rFonts w:ascii="Arial" w:hAnsi="Arial" w:cs="Arial"/>
                <w:i/>
                <w:iCs/>
                <w:color w:val="0000FF"/>
                <w:sz w:val="24"/>
                <w:szCs w:val="24"/>
              </w:rPr>
              <w:t>wwf/where</w:t>
            </w:r>
            <w:r w:rsidRPr="00E364E3">
              <w:rPr>
                <w:rFonts w:ascii="Arial" w:hAnsi="Arial" w:cs="Arial"/>
                <w:sz w:val="24"/>
                <w:szCs w:val="24"/>
              </w:rPr>
              <w:t xml:space="preserve">we_work/ecoregions/index.cfm http://www.worldwildlife.org/science/ecoregions/g200.cfm </w:t>
            </w:r>
          </w:p>
          <w:p w14:paraId="5F77B2CB" w14:textId="77777777" w:rsidR="001933F3" w:rsidRPr="00E364E3" w:rsidRDefault="00F6263B" w:rsidP="009124B2">
            <w:pPr>
              <w:pStyle w:val="NormalWeb"/>
              <w:spacing w:before="0" w:beforeAutospacing="0" w:after="0" w:afterAutospacing="0" w:line="360" w:lineRule="atLeast"/>
              <w:ind w:left="720"/>
              <w:rPr>
                <w:rFonts w:ascii="Arial" w:hAnsi="Arial" w:cs="Arial"/>
              </w:rPr>
            </w:pPr>
            <w:r w:rsidRPr="00E364E3">
              <w:rPr>
                <w:rFonts w:ascii="Arial" w:hAnsi="Arial" w:cs="Arial"/>
                <w:sz w:val="24"/>
                <w:szCs w:val="24"/>
              </w:rPr>
              <w:t>Convention on International Trade in Endangered Species of Wild Fauna and Flora (CITES</w:t>
            </w:r>
            <w:proofErr w:type="gramStart"/>
            <w:r w:rsidRPr="00E364E3">
              <w:rPr>
                <w:rFonts w:ascii="Arial" w:hAnsi="Arial" w:cs="Arial"/>
                <w:sz w:val="24"/>
                <w:szCs w:val="24"/>
              </w:rPr>
              <w:t>)</w:t>
            </w:r>
            <w:proofErr w:type="gramEnd"/>
            <w:r w:rsidRPr="00E364E3">
              <w:rPr>
                <w:rFonts w:ascii="Arial" w:hAnsi="Arial" w:cs="Arial"/>
                <w:sz w:val="24"/>
                <w:szCs w:val="24"/>
              </w:rPr>
              <w:br/>
              <w:t xml:space="preserve">http://www.cites.org/ 8(h) of the Convention on Biological Diversity. / </w:t>
            </w:r>
          </w:p>
        </w:tc>
      </w:tr>
    </w:tbl>
    <w:p w14:paraId="244BBAFE" w14:textId="77777777" w:rsidR="003A3322" w:rsidRPr="0026534C" w:rsidRDefault="003A3322" w:rsidP="003A3322">
      <w:pPr>
        <w:spacing w:line="360" w:lineRule="atLeast"/>
        <w:rPr>
          <w:rFonts w:ascii="Arial" w:hAnsi="Arial" w:cs="Arial"/>
          <w:sz w:val="20"/>
          <w:szCs w:val="20"/>
        </w:rPr>
      </w:pPr>
    </w:p>
    <w:p w14:paraId="085163D7" w14:textId="77777777" w:rsidR="003A3322" w:rsidRDefault="003A3322" w:rsidP="003A3322">
      <w:pPr>
        <w:spacing w:line="360" w:lineRule="atLeast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40CCE79" wp14:editId="1A59B9D2">
            <wp:extent cx="2762250" cy="447675"/>
            <wp:effectExtent l="0" t="0" r="0" b="9525"/>
            <wp:docPr id="5" name="Imagem 5" descr="Descrição: C:\Users\Mestrado\Documents\DOCUMENTOS PEN DRIVE\DOCUMENTOS PPGDR\Assinatura digital - Fab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Descrição: C:\Users\Mestrado\Documents\DOCUMENTOS PEN DRIVE\DOCUMENTOS PPGDR\Assinatura digital - Fabi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FE01C" w14:textId="77777777" w:rsidR="003A3322" w:rsidRPr="0026534C" w:rsidRDefault="003A3322" w:rsidP="003A3322">
      <w:pPr>
        <w:spacing w:line="360" w:lineRule="atLeast"/>
        <w:jc w:val="center"/>
        <w:rPr>
          <w:rFonts w:ascii="Arial" w:hAnsi="Arial" w:cs="Arial"/>
          <w:b/>
          <w:sz w:val="18"/>
          <w:szCs w:val="18"/>
        </w:rPr>
      </w:pPr>
      <w:r w:rsidRPr="0026534C">
        <w:rPr>
          <w:rFonts w:ascii="Arial" w:hAnsi="Arial" w:cs="Arial"/>
          <w:b/>
          <w:sz w:val="18"/>
          <w:szCs w:val="18"/>
        </w:rPr>
        <w:t>Prof. Dr. Fábio Hideki Yamada</w:t>
      </w:r>
    </w:p>
    <w:p w14:paraId="1FF56412" w14:textId="77777777" w:rsidR="003A3322" w:rsidRDefault="003A3322" w:rsidP="003A3322">
      <w:pPr>
        <w:pStyle w:val="Cabealho"/>
        <w:tabs>
          <w:tab w:val="clear" w:pos="4419"/>
          <w:tab w:val="clear" w:pos="8838"/>
        </w:tabs>
        <w:spacing w:line="320" w:lineRule="atLeast"/>
        <w:jc w:val="center"/>
        <w:rPr>
          <w:rFonts w:ascii="Arial" w:hAnsi="Arial" w:cs="Arial"/>
          <w:b/>
          <w:sz w:val="28"/>
          <w:szCs w:val="28"/>
        </w:rPr>
      </w:pPr>
      <w:r w:rsidRPr="0026534C">
        <w:rPr>
          <w:rFonts w:ascii="Arial" w:hAnsi="Arial" w:cs="Arial"/>
          <w:b/>
          <w:sz w:val="18"/>
          <w:szCs w:val="18"/>
        </w:rPr>
        <w:t>COORDENADOR DO PPGDR/URCA</w:t>
      </w:r>
    </w:p>
    <w:p w14:paraId="636BD1E5" w14:textId="77777777" w:rsidR="00781A2D" w:rsidRPr="003A3322" w:rsidRDefault="00781A2D" w:rsidP="00780E65">
      <w:pPr>
        <w:spacing w:line="320" w:lineRule="atLeast"/>
        <w:jc w:val="both"/>
        <w:rPr>
          <w:rFonts w:ascii="Arial" w:hAnsi="Arial" w:cs="Arial"/>
          <w:b/>
          <w:sz w:val="28"/>
          <w:szCs w:val="28"/>
        </w:rPr>
      </w:pPr>
    </w:p>
    <w:p w14:paraId="3A602A17" w14:textId="77777777" w:rsidR="00781A2D" w:rsidRPr="003A3322" w:rsidRDefault="00781A2D" w:rsidP="00780E65">
      <w:pPr>
        <w:spacing w:line="320" w:lineRule="atLeast"/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781A2D" w:rsidRPr="003A3322" w:rsidSect="00850B3F">
      <w:headerReference w:type="default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54CA19" w14:textId="77777777" w:rsidR="001B160D" w:rsidRDefault="001B160D" w:rsidP="003E0794">
      <w:r>
        <w:separator/>
      </w:r>
    </w:p>
  </w:endnote>
  <w:endnote w:type="continuationSeparator" w:id="0">
    <w:p w14:paraId="5B03C95E" w14:textId="77777777" w:rsidR="001B160D" w:rsidRDefault="001B160D" w:rsidP="003E0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9D603" w14:textId="77777777" w:rsidR="00850B3F" w:rsidRDefault="00850B3F" w:rsidP="00850B3F">
    <w:pPr>
      <w:pStyle w:val="Rodap"/>
      <w:pBdr>
        <w:bottom w:val="single" w:sz="12" w:space="1" w:color="auto"/>
      </w:pBdr>
      <w:jc w:val="center"/>
      <w:rPr>
        <w:rFonts w:ascii="Arial" w:hAnsi="Arial" w:cs="Arial"/>
        <w:sz w:val="18"/>
        <w:szCs w:val="18"/>
      </w:rPr>
    </w:pPr>
  </w:p>
  <w:p w14:paraId="7CB426CC" w14:textId="3398DA3B" w:rsidR="00850B3F" w:rsidRPr="00386393" w:rsidRDefault="00850B3F" w:rsidP="00850B3F">
    <w:pPr>
      <w:pStyle w:val="Rodap"/>
      <w:jc w:val="center"/>
      <w:rPr>
        <w:rFonts w:ascii="Arial" w:hAnsi="Arial" w:cs="Arial"/>
        <w:sz w:val="18"/>
        <w:szCs w:val="18"/>
      </w:rPr>
    </w:pPr>
    <w:r w:rsidRPr="00386393">
      <w:rPr>
        <w:rFonts w:ascii="Arial" w:hAnsi="Arial" w:cs="Arial"/>
        <w:sz w:val="18"/>
        <w:szCs w:val="18"/>
      </w:rPr>
      <w:t xml:space="preserve">Rua Cel. </w:t>
    </w:r>
    <w:proofErr w:type="spellStart"/>
    <w:r w:rsidRPr="00386393">
      <w:rPr>
        <w:rFonts w:ascii="Arial" w:hAnsi="Arial" w:cs="Arial"/>
        <w:sz w:val="18"/>
        <w:szCs w:val="18"/>
      </w:rPr>
      <w:t>Antonio</w:t>
    </w:r>
    <w:proofErr w:type="spellEnd"/>
    <w:r w:rsidRPr="00386393">
      <w:rPr>
        <w:rFonts w:ascii="Arial" w:hAnsi="Arial" w:cs="Arial"/>
        <w:sz w:val="18"/>
        <w:szCs w:val="18"/>
      </w:rPr>
      <w:t xml:space="preserve"> Luiz, 1161 - Pimenta – Crato</w:t>
    </w:r>
    <w:r>
      <w:rPr>
        <w:rFonts w:ascii="Arial" w:hAnsi="Arial" w:cs="Arial"/>
        <w:sz w:val="18"/>
        <w:szCs w:val="18"/>
      </w:rPr>
      <w:t>/</w:t>
    </w:r>
    <w:r w:rsidRPr="00386393">
      <w:rPr>
        <w:rFonts w:ascii="Arial" w:hAnsi="Arial" w:cs="Arial"/>
        <w:sz w:val="18"/>
        <w:szCs w:val="18"/>
      </w:rPr>
      <w:t>CE - Fone:</w:t>
    </w:r>
    <w:r>
      <w:rPr>
        <w:rFonts w:ascii="Arial" w:hAnsi="Arial" w:cs="Arial"/>
        <w:sz w:val="18"/>
        <w:szCs w:val="18"/>
      </w:rPr>
      <w:t xml:space="preserve"> (88) </w:t>
    </w:r>
    <w:r w:rsidRPr="00386393">
      <w:rPr>
        <w:rFonts w:ascii="Arial" w:hAnsi="Arial" w:cs="Arial"/>
        <w:sz w:val="18"/>
        <w:szCs w:val="18"/>
      </w:rPr>
      <w:t xml:space="preserve">3102.1294 - </w:t>
    </w:r>
    <w:proofErr w:type="spellStart"/>
    <w:r w:rsidRPr="00850B3F">
      <w:rPr>
        <w:rFonts w:ascii="Arial" w:hAnsi="Arial" w:cs="Arial"/>
        <w:i/>
        <w:sz w:val="18"/>
        <w:szCs w:val="18"/>
      </w:rPr>
      <w:t>Email</w:t>
    </w:r>
    <w:proofErr w:type="spellEnd"/>
    <w:r w:rsidRPr="00386393">
      <w:rPr>
        <w:rFonts w:ascii="Arial" w:hAnsi="Arial" w:cs="Arial"/>
        <w:sz w:val="18"/>
        <w:szCs w:val="18"/>
      </w:rPr>
      <w:t xml:space="preserve">: </w:t>
    </w:r>
    <w:proofErr w:type="gramStart"/>
    <w:r w:rsidRPr="00386393">
      <w:rPr>
        <w:rFonts w:ascii="Arial" w:hAnsi="Arial" w:cs="Arial"/>
        <w:sz w:val="18"/>
        <w:szCs w:val="18"/>
      </w:rPr>
      <w:t>pp</w:t>
    </w:r>
    <w:r w:rsidR="00F70836">
      <w:rPr>
        <w:rFonts w:ascii="Arial" w:hAnsi="Arial" w:cs="Arial"/>
        <w:sz w:val="18"/>
        <w:szCs w:val="18"/>
      </w:rPr>
      <w:t>gdr</w:t>
    </w:r>
    <w:r w:rsidRPr="00386393">
      <w:rPr>
        <w:rFonts w:ascii="Arial" w:hAnsi="Arial" w:cs="Arial"/>
        <w:sz w:val="18"/>
        <w:szCs w:val="18"/>
      </w:rPr>
      <w:t>@urca.br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1616DC" w14:textId="77777777" w:rsidR="001B160D" w:rsidRDefault="001B160D" w:rsidP="003E0794">
      <w:r>
        <w:separator/>
      </w:r>
    </w:p>
  </w:footnote>
  <w:footnote w:type="continuationSeparator" w:id="0">
    <w:p w14:paraId="2FF462D1" w14:textId="77777777" w:rsidR="001B160D" w:rsidRDefault="001B160D" w:rsidP="003E07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85F86" w14:textId="23DC6281" w:rsidR="003E0794" w:rsidRPr="003C4098" w:rsidRDefault="0070421A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noProof/>
        <w:color w:val="000080"/>
        <w:sz w:val="18"/>
        <w:szCs w:val="18"/>
      </w:rPr>
      <w:drawing>
        <wp:anchor distT="0" distB="0" distL="114300" distR="114300" simplePos="0" relativeHeight="251660288" behindDoc="0" locked="0" layoutInCell="1" allowOverlap="1" wp14:anchorId="634FAD6B" wp14:editId="58BBBA04">
          <wp:simplePos x="0" y="0"/>
          <wp:positionH relativeFrom="column">
            <wp:posOffset>5557520</wp:posOffset>
          </wp:positionH>
          <wp:positionV relativeFrom="paragraph">
            <wp:posOffset>-107315</wp:posOffset>
          </wp:positionV>
          <wp:extent cx="598805" cy="609600"/>
          <wp:effectExtent l="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ras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80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60D">
      <w:rPr>
        <w:rFonts w:ascii="Arial" w:hAnsi="Arial" w:cs="Arial"/>
        <w:noProof/>
        <w:color w:val="000080"/>
        <w:sz w:val="18"/>
        <w:szCs w:val="18"/>
      </w:rPr>
      <w:pict w14:anchorId="1F06B4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10pt;margin-top:-7.65pt;width:35.1pt;height:50.55pt;z-index:251658240;visibility:visible;mso-position-horizontal-relative:text;mso-position-vertical-relative:text">
          <v:imagedata r:id="rId2" o:title="" cropbottom="4905f"/>
        </v:shape>
        <o:OLEObject Type="Embed" ProgID="Word.Picture.8" ShapeID="_x0000_s2049" DrawAspect="Content" ObjectID="_1775998792" r:id="rId3"/>
      </w:pict>
    </w:r>
    <w:r w:rsidR="003E0794" w:rsidRPr="003C4098">
      <w:rPr>
        <w:rFonts w:ascii="Arial" w:hAnsi="Arial" w:cs="Arial"/>
        <w:sz w:val="18"/>
        <w:szCs w:val="18"/>
      </w:rPr>
      <w:t>GOVERNO DO ESTADO DO CEARÁ</w:t>
    </w:r>
  </w:p>
  <w:p w14:paraId="6885818D" w14:textId="77777777" w:rsidR="003E0794" w:rsidRPr="003C4098" w:rsidRDefault="003E0794" w:rsidP="003E0794">
    <w:pPr>
      <w:pStyle w:val="Corpodetexto"/>
      <w:tabs>
        <w:tab w:val="left" w:pos="240"/>
        <w:tab w:val="center" w:pos="4252"/>
      </w:tabs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SECRETARIA DA CIÊNCIA, TECNOLOGIA E ENSINO SUPERIOR– SECITECE</w:t>
    </w:r>
  </w:p>
  <w:p w14:paraId="64C7F163" w14:textId="77777777"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>FUNDAÇÃO UNIVERSIDADE REGIONAL DO CARIRI – URCA</w:t>
    </w:r>
  </w:p>
  <w:p w14:paraId="658443C5" w14:textId="60ACE220" w:rsidR="003E0794" w:rsidRPr="003C4098" w:rsidRDefault="00781A2D" w:rsidP="003E0794">
    <w:pPr>
      <w:pStyle w:val="Corpodetext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DEPARTAMENTO DE CIÊNCIAS BIOLÓGICAS - DCBIO</w:t>
    </w:r>
  </w:p>
  <w:p w14:paraId="1ED2D873" w14:textId="734E4545" w:rsidR="003E0794" w:rsidRPr="003C4098" w:rsidRDefault="003E0794" w:rsidP="003E0794">
    <w:pPr>
      <w:pStyle w:val="Corpodetexto"/>
      <w:jc w:val="center"/>
      <w:rPr>
        <w:rFonts w:ascii="Arial" w:hAnsi="Arial" w:cs="Arial"/>
        <w:sz w:val="18"/>
        <w:szCs w:val="18"/>
      </w:rPr>
    </w:pPr>
    <w:r w:rsidRPr="003C4098">
      <w:rPr>
        <w:rFonts w:ascii="Arial" w:hAnsi="Arial" w:cs="Arial"/>
        <w:sz w:val="18"/>
        <w:szCs w:val="18"/>
      </w:rPr>
      <w:t xml:space="preserve">PROGRAMA DE PÓS-GRADUAÇÃO EM </w:t>
    </w:r>
    <w:r w:rsidR="009124B2">
      <w:rPr>
        <w:rFonts w:ascii="Arial" w:hAnsi="Arial" w:cs="Arial"/>
        <w:sz w:val="18"/>
        <w:szCs w:val="18"/>
      </w:rPr>
      <w:t>DIVERSIDADE BIOLÓGICA E RECURSOS NATURAIS - PPGDR</w:t>
    </w:r>
  </w:p>
  <w:p w14:paraId="19C67E7C" w14:textId="77777777" w:rsidR="003E0794" w:rsidRDefault="00850B3F">
    <w:pPr>
      <w:pStyle w:val="Cabealho"/>
    </w:pPr>
    <w:r>
      <w:rPr>
        <w:rFonts w:ascii="Arial" w:hAnsi="Arial" w:cs="Arial"/>
        <w:sz w:val="22"/>
        <w:szCs w:val="22"/>
      </w:rP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1">
    <w:nsid w:val="109E34AA"/>
    <w:multiLevelType w:val="hybridMultilevel"/>
    <w:tmpl w:val="5BCAF2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0F2371"/>
    <w:multiLevelType w:val="multilevel"/>
    <w:tmpl w:val="CE2A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9BD"/>
    <w:rsid w:val="0004712A"/>
    <w:rsid w:val="000D67A0"/>
    <w:rsid w:val="000E5928"/>
    <w:rsid w:val="001330AA"/>
    <w:rsid w:val="00144D10"/>
    <w:rsid w:val="00150BA9"/>
    <w:rsid w:val="00153181"/>
    <w:rsid w:val="00157E5C"/>
    <w:rsid w:val="00165207"/>
    <w:rsid w:val="001933F3"/>
    <w:rsid w:val="001B160D"/>
    <w:rsid w:val="001F05B9"/>
    <w:rsid w:val="001F4FD2"/>
    <w:rsid w:val="00225DF6"/>
    <w:rsid w:val="00231CAE"/>
    <w:rsid w:val="00244DAF"/>
    <w:rsid w:val="00253E12"/>
    <w:rsid w:val="00265310"/>
    <w:rsid w:val="0027015E"/>
    <w:rsid w:val="00287FF2"/>
    <w:rsid w:val="002C1DA5"/>
    <w:rsid w:val="002E09BD"/>
    <w:rsid w:val="00314C49"/>
    <w:rsid w:val="003210B7"/>
    <w:rsid w:val="00323850"/>
    <w:rsid w:val="00362FAF"/>
    <w:rsid w:val="003675F2"/>
    <w:rsid w:val="0037164C"/>
    <w:rsid w:val="00372F15"/>
    <w:rsid w:val="0039488B"/>
    <w:rsid w:val="003A2F4A"/>
    <w:rsid w:val="003A3322"/>
    <w:rsid w:val="003C4098"/>
    <w:rsid w:val="003E0794"/>
    <w:rsid w:val="003E3A17"/>
    <w:rsid w:val="003E79C9"/>
    <w:rsid w:val="003F7F6A"/>
    <w:rsid w:val="0040718C"/>
    <w:rsid w:val="00412126"/>
    <w:rsid w:val="00441D2A"/>
    <w:rsid w:val="00475658"/>
    <w:rsid w:val="00481312"/>
    <w:rsid w:val="004A152C"/>
    <w:rsid w:val="004E355C"/>
    <w:rsid w:val="004E54C4"/>
    <w:rsid w:val="004F05D3"/>
    <w:rsid w:val="004F624E"/>
    <w:rsid w:val="00513BFF"/>
    <w:rsid w:val="00536AE4"/>
    <w:rsid w:val="005428CB"/>
    <w:rsid w:val="00590C75"/>
    <w:rsid w:val="005A567C"/>
    <w:rsid w:val="00603057"/>
    <w:rsid w:val="0063333E"/>
    <w:rsid w:val="00637A4C"/>
    <w:rsid w:val="006440C1"/>
    <w:rsid w:val="006C599D"/>
    <w:rsid w:val="006D06C5"/>
    <w:rsid w:val="006D2CAA"/>
    <w:rsid w:val="006E6C6E"/>
    <w:rsid w:val="0070421A"/>
    <w:rsid w:val="00714D16"/>
    <w:rsid w:val="00740FC8"/>
    <w:rsid w:val="00757CA4"/>
    <w:rsid w:val="00780E65"/>
    <w:rsid w:val="00781A2D"/>
    <w:rsid w:val="007D010A"/>
    <w:rsid w:val="007E74CE"/>
    <w:rsid w:val="00850B3F"/>
    <w:rsid w:val="00860F6D"/>
    <w:rsid w:val="00865D35"/>
    <w:rsid w:val="008F3D01"/>
    <w:rsid w:val="009124B2"/>
    <w:rsid w:val="00924BAF"/>
    <w:rsid w:val="00935FC3"/>
    <w:rsid w:val="0095526C"/>
    <w:rsid w:val="00956AFC"/>
    <w:rsid w:val="00997D1C"/>
    <w:rsid w:val="009F4D9F"/>
    <w:rsid w:val="009F7676"/>
    <w:rsid w:val="00A02663"/>
    <w:rsid w:val="00A10A3B"/>
    <w:rsid w:val="00A16458"/>
    <w:rsid w:val="00A67108"/>
    <w:rsid w:val="00A95DF8"/>
    <w:rsid w:val="00AA2878"/>
    <w:rsid w:val="00AD379A"/>
    <w:rsid w:val="00B06DDF"/>
    <w:rsid w:val="00B44E75"/>
    <w:rsid w:val="00B519BD"/>
    <w:rsid w:val="00B94D4A"/>
    <w:rsid w:val="00B950C8"/>
    <w:rsid w:val="00BC51DE"/>
    <w:rsid w:val="00BE69DB"/>
    <w:rsid w:val="00BF423E"/>
    <w:rsid w:val="00C65D13"/>
    <w:rsid w:val="00C85AF8"/>
    <w:rsid w:val="00CE28B6"/>
    <w:rsid w:val="00CE3EED"/>
    <w:rsid w:val="00CF2B79"/>
    <w:rsid w:val="00D374EB"/>
    <w:rsid w:val="00D56038"/>
    <w:rsid w:val="00D629AB"/>
    <w:rsid w:val="00D6679B"/>
    <w:rsid w:val="00D906EC"/>
    <w:rsid w:val="00D945B0"/>
    <w:rsid w:val="00DE2D6E"/>
    <w:rsid w:val="00E235BE"/>
    <w:rsid w:val="00E325A7"/>
    <w:rsid w:val="00E364E3"/>
    <w:rsid w:val="00E7656D"/>
    <w:rsid w:val="00E9374E"/>
    <w:rsid w:val="00EA437B"/>
    <w:rsid w:val="00EC14B9"/>
    <w:rsid w:val="00EE4697"/>
    <w:rsid w:val="00F14A4A"/>
    <w:rsid w:val="00F20A81"/>
    <w:rsid w:val="00F456A1"/>
    <w:rsid w:val="00F46606"/>
    <w:rsid w:val="00F543F9"/>
    <w:rsid w:val="00F6263B"/>
    <w:rsid w:val="00F70836"/>
    <w:rsid w:val="00FC2C72"/>
    <w:rsid w:val="00FE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F21A0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6263B"/>
    <w:pPr>
      <w:spacing w:before="100" w:beforeAutospacing="1" w:after="100" w:afterAutospacing="1"/>
    </w:pPr>
    <w:rPr>
      <w:rFonts w:ascii="Times" w:hAnsi="Times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225DF6"/>
    <w:pPr>
      <w:keepNext/>
      <w:spacing w:before="40" w:after="40"/>
      <w:jc w:val="center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F4D9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9F4D9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9F4D9F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F4D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E07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07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0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0794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441D2A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9"/>
    <w:rsid w:val="00225D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906EC"/>
    <w:pPr>
      <w:ind w:left="720"/>
      <w:contextualSpacing/>
    </w:pPr>
  </w:style>
  <w:style w:type="table" w:styleId="Tabelacomgrade">
    <w:name w:val="Table Grid"/>
    <w:basedOn w:val="Tabelanormal"/>
    <w:uiPriority w:val="59"/>
    <w:rsid w:val="00412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F6263B"/>
    <w:pPr>
      <w:spacing w:before="100" w:beforeAutospacing="1" w:after="100" w:afterAutospacing="1"/>
    </w:pPr>
    <w:rPr>
      <w:rFonts w:ascii="Times" w:hAnsi="Times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B5212-CA5E-42A6-95CF-9607B71BD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905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Mestrado Bio</dc:creator>
  <cp:lastModifiedBy>Mestrado</cp:lastModifiedBy>
  <cp:revision>3</cp:revision>
  <cp:lastPrinted>2024-04-30T19:13:00Z</cp:lastPrinted>
  <dcterms:created xsi:type="dcterms:W3CDTF">2024-04-30T19:13:00Z</dcterms:created>
  <dcterms:modified xsi:type="dcterms:W3CDTF">2024-04-30T19:13:00Z</dcterms:modified>
</cp:coreProperties>
</file>