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5955C" w14:textId="487888FB" w:rsidR="00F46F49" w:rsidRDefault="00F46F49" w:rsidP="00F46F49">
      <w:pPr>
        <w:widowControl/>
        <w:autoSpaceDE/>
        <w:autoSpaceDN/>
        <w:spacing w:before="100" w:beforeAutospacing="1" w:after="100" w:afterAutospacing="1"/>
        <w:jc w:val="center"/>
        <w:rPr>
          <w:b/>
          <w:bCs/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ORDEM DE SERVIÇO Nº XX/2026 – PROGRAD</w:t>
      </w:r>
    </w:p>
    <w:p w14:paraId="532BEC82" w14:textId="77777777" w:rsidR="000553CE" w:rsidRPr="00F46F49" w:rsidRDefault="000553CE" w:rsidP="00F46F49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val="pt-BR" w:eastAsia="pt-BR"/>
        </w:rPr>
      </w:pPr>
    </w:p>
    <w:p w14:paraId="6C0FB2F3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ind w:firstLine="708"/>
        <w:jc w:val="both"/>
        <w:rPr>
          <w:sz w:val="24"/>
          <w:szCs w:val="24"/>
          <w:lang w:val="pt-BR" w:eastAsia="pt-BR"/>
        </w:rPr>
      </w:pPr>
      <w:r w:rsidRPr="00F46F49">
        <w:rPr>
          <w:sz w:val="24"/>
          <w:szCs w:val="24"/>
          <w:lang w:val="pt-BR" w:eastAsia="pt-BR"/>
        </w:rPr>
        <w:t>A Pró-Reitora de Ensino de Graduação da Universidade Regional do Cariri – URCA, no uso das atribuições que lhe são conferidas pelo art. 24 do Regimento Geral desta Instituição de Ensino Superior,</w:t>
      </w:r>
    </w:p>
    <w:p w14:paraId="31510DE3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CONSIDERANDO</w:t>
      </w:r>
      <w:r w:rsidRPr="00F46F49">
        <w:rPr>
          <w:sz w:val="24"/>
          <w:szCs w:val="24"/>
          <w:lang w:val="pt-BR" w:eastAsia="pt-BR"/>
        </w:rPr>
        <w:t xml:space="preserve"> a realização dos jogos da Seleção Brasileira na Copa do Mundo de 2026, previstos para os dias 19 e 24 de junho de 2026, em horário que poderá impactar o deslocamento e a participação da comunidade acadêmica nas atividades do período noturno;</w:t>
      </w:r>
    </w:p>
    <w:p w14:paraId="0D8E8FD0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CONSIDERANDO</w:t>
      </w:r>
      <w:r w:rsidRPr="00F46F49">
        <w:rPr>
          <w:sz w:val="24"/>
          <w:szCs w:val="24"/>
          <w:lang w:val="pt-BR" w:eastAsia="pt-BR"/>
        </w:rPr>
        <w:t xml:space="preserve"> a necessidade de conciliar o regular funcionamento das atividades acadêmicas com o interesse institucional de assegurar condições adequadas para estudantes, docentes e servidores acompanharem os referidos eventos;</w:t>
      </w:r>
    </w:p>
    <w:p w14:paraId="312FE9F1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CONSIDERANDO</w:t>
      </w:r>
      <w:r w:rsidRPr="00F46F49">
        <w:rPr>
          <w:sz w:val="24"/>
          <w:szCs w:val="24"/>
          <w:lang w:val="pt-BR" w:eastAsia="pt-BR"/>
        </w:rPr>
        <w:t xml:space="preserve"> a necessidade de preservar o cumprimento do Calendário Acadêmico e a regularidade das atividades de ensino no semestre letivo;</w:t>
      </w:r>
    </w:p>
    <w:p w14:paraId="162E920D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RESOLVE:</w:t>
      </w:r>
    </w:p>
    <w:p w14:paraId="13A5CBDA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Art. 1º</w:t>
      </w:r>
      <w:r w:rsidRPr="00F46F49">
        <w:rPr>
          <w:sz w:val="24"/>
          <w:szCs w:val="24"/>
          <w:lang w:val="pt-BR" w:eastAsia="pt-BR"/>
        </w:rPr>
        <w:t xml:space="preserve"> Suspender as atividades acadêmicas presenciais do </w:t>
      </w:r>
      <w:r w:rsidRPr="00F46F49">
        <w:rPr>
          <w:b/>
          <w:bCs/>
          <w:sz w:val="24"/>
          <w:szCs w:val="24"/>
          <w:lang w:val="pt-BR" w:eastAsia="pt-BR"/>
        </w:rPr>
        <w:t>turno noturno</w:t>
      </w:r>
      <w:r w:rsidRPr="00F46F49">
        <w:rPr>
          <w:sz w:val="24"/>
          <w:szCs w:val="24"/>
          <w:lang w:val="pt-BR" w:eastAsia="pt-BR"/>
        </w:rPr>
        <w:t xml:space="preserve"> em todos os campi da Universidade Regional do Cariri – URCA nos dias </w:t>
      </w:r>
      <w:r w:rsidRPr="00F46F49">
        <w:rPr>
          <w:b/>
          <w:bCs/>
          <w:sz w:val="24"/>
          <w:szCs w:val="24"/>
          <w:lang w:val="pt-BR" w:eastAsia="pt-BR"/>
        </w:rPr>
        <w:t>19 e 24 de junho de 2026</w:t>
      </w:r>
      <w:r w:rsidRPr="00F46F49">
        <w:rPr>
          <w:sz w:val="24"/>
          <w:szCs w:val="24"/>
          <w:lang w:val="pt-BR" w:eastAsia="pt-BR"/>
        </w:rPr>
        <w:t>.</w:t>
      </w:r>
    </w:p>
    <w:p w14:paraId="5A8A167A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§ 1º</w:t>
      </w:r>
      <w:r w:rsidRPr="00F46F49">
        <w:rPr>
          <w:sz w:val="24"/>
          <w:szCs w:val="24"/>
          <w:lang w:val="pt-BR" w:eastAsia="pt-BR"/>
        </w:rPr>
        <w:t xml:space="preserve"> As atividades acadêmicas dos turnos matutino e vespertino ocorrerão normalmente.</w:t>
      </w:r>
    </w:p>
    <w:p w14:paraId="7E8D2D91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§ 2º</w:t>
      </w:r>
      <w:r w:rsidRPr="00F46F49">
        <w:rPr>
          <w:sz w:val="24"/>
          <w:szCs w:val="24"/>
          <w:lang w:val="pt-BR" w:eastAsia="pt-BR"/>
        </w:rPr>
        <w:t xml:space="preserve"> A reposição das aulas suspensas poderá ocorrer em formato remoto ou presencial, a critério do docente, observadas as especificidades de cada componente curricular e as orientações da coordenação do curso.</w:t>
      </w:r>
    </w:p>
    <w:p w14:paraId="091A1F6C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Art. 2º</w:t>
      </w:r>
      <w:r w:rsidRPr="00F46F49">
        <w:rPr>
          <w:sz w:val="24"/>
          <w:szCs w:val="24"/>
          <w:lang w:val="pt-BR" w:eastAsia="pt-BR"/>
        </w:rPr>
        <w:t xml:space="preserve"> Caberá às Coordenações de Curso e aos docentes adotarem as providências necessárias para assegurar o cumprimento da carga horária e do conteúdo programático previstos para o semestre letivo.</w:t>
      </w:r>
    </w:p>
    <w:p w14:paraId="4A341C92" w14:textId="70479013" w:rsid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Art. 3º</w:t>
      </w:r>
      <w:r w:rsidRPr="00F46F49">
        <w:rPr>
          <w:sz w:val="24"/>
          <w:szCs w:val="24"/>
          <w:lang w:val="pt-BR" w:eastAsia="pt-BR"/>
        </w:rPr>
        <w:t xml:space="preserve"> Esta Ordem de Serviço entra em vigor na data de sua publicação, revogadas as disposições em contrário.</w:t>
      </w:r>
    </w:p>
    <w:p w14:paraId="046F2E81" w14:textId="77777777" w:rsidR="00F46F49" w:rsidRPr="00F46F49" w:rsidRDefault="00F46F49" w:rsidP="00F46F49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pt-BR" w:eastAsia="pt-BR"/>
        </w:rPr>
      </w:pPr>
    </w:p>
    <w:p w14:paraId="4C38D891" w14:textId="3857B93F" w:rsidR="00F46F49" w:rsidRDefault="00F46F49" w:rsidP="00F46F49">
      <w:pPr>
        <w:widowControl/>
        <w:autoSpaceDE/>
        <w:autoSpaceDN/>
        <w:spacing w:before="100" w:beforeAutospacing="1" w:after="100" w:afterAutospacing="1"/>
        <w:jc w:val="center"/>
        <w:rPr>
          <w:b/>
          <w:bCs/>
          <w:sz w:val="24"/>
          <w:szCs w:val="24"/>
          <w:lang w:val="pt-BR" w:eastAsia="pt-BR"/>
        </w:rPr>
      </w:pPr>
      <w:r w:rsidRPr="00F46F49">
        <w:rPr>
          <w:b/>
          <w:bCs/>
          <w:sz w:val="24"/>
          <w:szCs w:val="24"/>
          <w:lang w:val="pt-BR" w:eastAsia="pt-BR"/>
        </w:rPr>
        <w:t>PUBLIQUE-SE, REGISTRE-SE E CUMPRA-SE.</w:t>
      </w:r>
    </w:p>
    <w:p w14:paraId="186A6A13" w14:textId="39B98D2C" w:rsidR="00F46F49" w:rsidRDefault="00F46F49" w:rsidP="00F46F49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val="pt-BR" w:eastAsia="pt-BR"/>
        </w:rPr>
      </w:pPr>
    </w:p>
    <w:p w14:paraId="1E69A79B" w14:textId="23DED15F" w:rsidR="00DE738D" w:rsidRDefault="00DE738D" w:rsidP="00F46F49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val="pt-BR" w:eastAsia="pt-BR"/>
        </w:rPr>
      </w:pPr>
    </w:p>
    <w:p w14:paraId="3612E036" w14:textId="77777777" w:rsidR="00DE738D" w:rsidRPr="00F46F49" w:rsidRDefault="00DE738D" w:rsidP="00F46F49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val="pt-BR" w:eastAsia="pt-BR"/>
        </w:rPr>
      </w:pPr>
    </w:p>
    <w:p w14:paraId="19AF1A45" w14:textId="22306EA1" w:rsidR="00DE738D" w:rsidRDefault="003A3FBA" w:rsidP="00DE738D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val="pt-BR" w:eastAsia="pt-BR"/>
        </w:rPr>
      </w:pPr>
      <w:r>
        <w:rPr>
          <w:sz w:val="24"/>
          <w:szCs w:val="24"/>
          <w:lang w:val="pt-BR" w:eastAsia="pt-BR"/>
        </w:rPr>
        <w:lastRenderedPageBreak/>
        <w:t>Crato/CE, 16</w:t>
      </w:r>
      <w:bookmarkStart w:id="0" w:name="_GoBack"/>
      <w:bookmarkEnd w:id="0"/>
      <w:r w:rsidR="00F46F49" w:rsidRPr="00F46F49">
        <w:rPr>
          <w:sz w:val="24"/>
          <w:szCs w:val="24"/>
          <w:lang w:val="pt-BR" w:eastAsia="pt-BR"/>
        </w:rPr>
        <w:t xml:space="preserve"> de junho de 2026.</w:t>
      </w:r>
    </w:p>
    <w:p w14:paraId="6D8F85E8" w14:textId="77777777" w:rsidR="00DE738D" w:rsidRDefault="00DE738D" w:rsidP="00DE738D">
      <w:pPr>
        <w:jc w:val="center"/>
        <w:rPr>
          <w:sz w:val="24"/>
          <w:szCs w:val="24"/>
          <w:lang w:val="pt-BR"/>
        </w:rPr>
      </w:pPr>
    </w:p>
    <w:p w14:paraId="36110201" w14:textId="77777777" w:rsidR="00DE738D" w:rsidRDefault="00DE738D" w:rsidP="00DE738D">
      <w:pPr>
        <w:pStyle w:val="Corpodetexto"/>
        <w:spacing w:line="360" w:lineRule="auto"/>
        <w:ind w:left="0"/>
        <w:jc w:val="center"/>
        <w:rPr>
          <w:bCs/>
          <w:spacing w:val="16"/>
          <w:sz w:val="22"/>
          <w:szCs w:val="22"/>
          <w:lang w:val="pt-BR"/>
        </w:rPr>
      </w:pPr>
      <w:r>
        <w:rPr>
          <w:noProof/>
          <w:lang w:val="pt-BR" w:eastAsia="pt-BR"/>
        </w:rPr>
        <w:drawing>
          <wp:inline distT="0" distB="0" distL="0" distR="0" wp14:anchorId="57447C31" wp14:editId="795D5131">
            <wp:extent cx="3429000" cy="579120"/>
            <wp:effectExtent l="0" t="0" r="0" b="0"/>
            <wp:docPr id="4" name="Imagem 4" descr="C:\Users\luizf\AppData\Local\Microsoft\Windows\INetCache\Content.Word\Assinatura da Profa. Tereza Rach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uizf\AppData\Local\Microsoft\Windows\INetCache\Content.Word\Assinatura da Profa. Tereza Rachel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6A96B" w14:textId="77777777" w:rsidR="00DE738D" w:rsidRDefault="00DE738D" w:rsidP="00DE738D">
      <w:pPr>
        <w:jc w:val="center"/>
        <w:rPr>
          <w:rFonts w:eastAsia="SimSun"/>
          <w:sz w:val="24"/>
          <w:szCs w:val="24"/>
          <w:lang w:val="pt-BR"/>
        </w:rPr>
      </w:pPr>
      <w:r>
        <w:rPr>
          <w:rFonts w:eastAsia="SimSun"/>
          <w:sz w:val="24"/>
          <w:szCs w:val="24"/>
          <w:lang w:val="pt-BR"/>
        </w:rPr>
        <w:t>Profa. Dra. Teresa Rachel Costa de Oliveira</w:t>
      </w:r>
    </w:p>
    <w:p w14:paraId="5A1E4B88" w14:textId="2C5ED394" w:rsidR="00DE738D" w:rsidRDefault="00DE738D" w:rsidP="00DE738D">
      <w:pPr>
        <w:pStyle w:val="Corpodetexto"/>
        <w:ind w:left="0"/>
        <w:jc w:val="center"/>
      </w:pPr>
      <w:r>
        <w:t>Pró-Reitor</w:t>
      </w:r>
      <w:r>
        <w:rPr>
          <w:lang w:val="pt-BR"/>
        </w:rPr>
        <w:t>a</w:t>
      </w:r>
      <w:r>
        <w:t xml:space="preserve"> de Ensino </w:t>
      </w:r>
      <w:r>
        <w:rPr>
          <w:lang w:val="pt-BR"/>
        </w:rPr>
        <w:t>d</w:t>
      </w:r>
      <w:r>
        <w:t>e Graduação</w:t>
      </w:r>
    </w:p>
    <w:p w14:paraId="64A7CB68" w14:textId="67D4D54F" w:rsidR="00DE738D" w:rsidRDefault="00DE738D" w:rsidP="00DE738D">
      <w:pPr>
        <w:pStyle w:val="Corpodetexto"/>
        <w:ind w:left="0"/>
      </w:pPr>
    </w:p>
    <w:p w14:paraId="6B08314E" w14:textId="4678FA80" w:rsidR="00DE738D" w:rsidRDefault="00DE738D" w:rsidP="00DE738D">
      <w:pPr>
        <w:pStyle w:val="Corpodetexto"/>
        <w:ind w:left="0"/>
        <w:jc w:val="center"/>
      </w:pPr>
      <w:r w:rsidRPr="00D25C23">
        <w:rPr>
          <w:noProof/>
          <w:lang w:val="pt-BR" w:eastAsia="pt-BR"/>
        </w:rPr>
        <w:drawing>
          <wp:inline distT="0" distB="0" distL="0" distR="0" wp14:anchorId="2A2ECEF4" wp14:editId="63AFCB85">
            <wp:extent cx="2929231" cy="409386"/>
            <wp:effectExtent l="0" t="0" r="508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00283" cy="47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FE745" w14:textId="29DB941A" w:rsidR="009D42C7" w:rsidRDefault="009D42C7" w:rsidP="00DE738D">
      <w:pPr>
        <w:jc w:val="center"/>
        <w:rPr>
          <w:sz w:val="24"/>
          <w:szCs w:val="24"/>
        </w:rPr>
      </w:pPr>
    </w:p>
    <w:p w14:paraId="01273BB3" w14:textId="5DB59BCA" w:rsidR="00DE738D" w:rsidRDefault="00DE738D" w:rsidP="00DE738D">
      <w:pPr>
        <w:jc w:val="center"/>
        <w:rPr>
          <w:rFonts w:eastAsia="SimSun"/>
          <w:sz w:val="24"/>
          <w:szCs w:val="24"/>
          <w:lang w:val="pt-BR"/>
        </w:rPr>
      </w:pPr>
      <w:r>
        <w:rPr>
          <w:rFonts w:eastAsia="SimSun"/>
          <w:sz w:val="24"/>
          <w:szCs w:val="24"/>
          <w:lang w:val="pt-BR"/>
        </w:rPr>
        <w:t>Prof. Dr. Paulo César Cavalcante de Oliveira</w:t>
      </w:r>
    </w:p>
    <w:p w14:paraId="5929E804" w14:textId="19286407" w:rsidR="00DE738D" w:rsidRDefault="00DE738D" w:rsidP="00DE738D">
      <w:pPr>
        <w:pStyle w:val="Corpodetexto"/>
        <w:ind w:left="0"/>
        <w:jc w:val="center"/>
      </w:pPr>
      <w:r>
        <w:t xml:space="preserve">Pró-Reitor </w:t>
      </w:r>
      <w:r w:rsidR="00B170FF">
        <w:t>A</w:t>
      </w:r>
      <w:r w:rsidR="004F4FFD">
        <w:t xml:space="preserve">djunto </w:t>
      </w:r>
      <w:r>
        <w:t xml:space="preserve">de Ensino </w:t>
      </w:r>
      <w:r>
        <w:rPr>
          <w:lang w:val="pt-BR"/>
        </w:rPr>
        <w:t>d</w:t>
      </w:r>
      <w:r>
        <w:t>e Graduação</w:t>
      </w:r>
    </w:p>
    <w:p w14:paraId="67CD7A4A" w14:textId="77777777" w:rsidR="00DE738D" w:rsidRPr="00F46F49" w:rsidRDefault="00DE738D" w:rsidP="00DE738D">
      <w:pPr>
        <w:jc w:val="center"/>
        <w:rPr>
          <w:sz w:val="24"/>
          <w:szCs w:val="24"/>
        </w:rPr>
      </w:pPr>
    </w:p>
    <w:sectPr w:rsidR="00DE738D" w:rsidRPr="00F46F49">
      <w:headerReference w:type="default" r:id="rId9"/>
      <w:footerReference w:type="default" r:id="rId10"/>
      <w:pgSz w:w="11906" w:h="16838"/>
      <w:pgMar w:top="1440" w:right="1800" w:bottom="1440" w:left="1800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42D84D" w14:textId="77777777" w:rsidR="00DE6C4F" w:rsidRDefault="00EF388D">
      <w:r>
        <w:separator/>
      </w:r>
    </w:p>
  </w:endnote>
  <w:endnote w:type="continuationSeparator" w:id="0">
    <w:p w14:paraId="505C61D1" w14:textId="77777777" w:rsidR="00DE6C4F" w:rsidRDefault="00EF3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2B51A3" w14:textId="77777777" w:rsidR="009D42C7" w:rsidRDefault="00EF388D">
    <w:pPr>
      <w:pStyle w:val="Rodap"/>
      <w:jc w:val="center"/>
      <w:rPr>
        <w:sz w:val="16"/>
        <w:szCs w:val="16"/>
        <w:lang w:val="pt-BR"/>
      </w:rPr>
    </w:pPr>
    <w:r>
      <w:rPr>
        <w:noProof/>
        <w:sz w:val="16"/>
        <w:szCs w:val="16"/>
        <w:lang w:val="pt-BR" w:eastAsia="pt-BR"/>
      </w:rPr>
      <w:drawing>
        <wp:anchor distT="0" distB="0" distL="114300" distR="114300" simplePos="0" relativeHeight="251659264" behindDoc="1" locked="0" layoutInCell="1" allowOverlap="1" wp14:anchorId="7F3469CD" wp14:editId="18CBE193">
          <wp:simplePos x="0" y="0"/>
          <wp:positionH relativeFrom="column">
            <wp:posOffset>-1174750</wp:posOffset>
          </wp:positionH>
          <wp:positionV relativeFrom="paragraph">
            <wp:posOffset>99695</wp:posOffset>
          </wp:positionV>
          <wp:extent cx="7613650" cy="737235"/>
          <wp:effectExtent l="0" t="0" r="6350" b="5715"/>
          <wp:wrapNone/>
          <wp:docPr id="1" name="Imagem 1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  <w:szCs w:val="16"/>
        <w:lang w:val="pt-BR"/>
      </w:rPr>
      <w:t>Rua Cel. Antônio Luiz, 1161 - Pimenta - CEP: 63105-000 - Crato - CE - Brasil</w:t>
    </w:r>
  </w:p>
  <w:p w14:paraId="7AE7B0D4" w14:textId="77777777" w:rsidR="009D42C7" w:rsidRDefault="00EF388D">
    <w:pPr>
      <w:pStyle w:val="Rodap"/>
      <w:jc w:val="center"/>
      <w:rPr>
        <w:sz w:val="16"/>
        <w:szCs w:val="16"/>
        <w:lang w:val="pt-BR"/>
      </w:rPr>
    </w:pPr>
    <w:r>
      <w:rPr>
        <w:sz w:val="16"/>
        <w:szCs w:val="16"/>
        <w:lang w:val="pt-BR"/>
      </w:rPr>
      <w:t>Tel.: (85) 2018-7366 - E-mail: prograd@urca.br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3E353" w14:textId="77777777" w:rsidR="00DE6C4F" w:rsidRDefault="00EF388D">
      <w:r>
        <w:separator/>
      </w:r>
    </w:p>
  </w:footnote>
  <w:footnote w:type="continuationSeparator" w:id="0">
    <w:p w14:paraId="1890089A" w14:textId="77777777" w:rsidR="00DE6C4F" w:rsidRDefault="00EF38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10095" w:type="dxa"/>
      <w:tblInd w:w="-69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785"/>
      <w:gridCol w:w="6855"/>
      <w:gridCol w:w="1455"/>
    </w:tblGrid>
    <w:tr w:rsidR="009D42C7" w14:paraId="13802972" w14:textId="77777777">
      <w:tc>
        <w:tcPr>
          <w:tcW w:w="1785" w:type="dxa"/>
        </w:tcPr>
        <w:p w14:paraId="3252C92C" w14:textId="77777777" w:rsidR="009D42C7" w:rsidRDefault="00EF388D">
          <w:pPr>
            <w:pStyle w:val="Cabealho"/>
            <w:rPr>
              <w:lang w:val="pt-BR"/>
            </w:rPr>
          </w:pPr>
          <w:r>
            <w:rPr>
              <w:noProof/>
              <w:lang w:val="pt-BR" w:eastAsia="pt-BR"/>
            </w:rPr>
            <w:drawing>
              <wp:inline distT="0" distB="0" distL="114300" distR="114300" wp14:anchorId="431A1707" wp14:editId="5AF22D4D">
                <wp:extent cx="1024255" cy="655955"/>
                <wp:effectExtent l="0" t="0" r="4445" b="10795"/>
                <wp:docPr id="2" name="Imagem 2" descr="urca-cinza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2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55" w:type="dxa"/>
        </w:tcPr>
        <w:p w14:paraId="2CFC648B" w14:textId="77777777" w:rsidR="009D42C7" w:rsidRDefault="009D42C7">
          <w:pPr>
            <w:pStyle w:val="Cabealho"/>
            <w:jc w:val="center"/>
          </w:pPr>
        </w:p>
        <w:p w14:paraId="69AA04E1" w14:textId="77777777" w:rsidR="009D42C7" w:rsidRDefault="00EF388D">
          <w:pPr>
            <w:pStyle w:val="Cabealho"/>
            <w:jc w:val="center"/>
            <w:rPr>
              <w:lang w:val="pt-BR"/>
            </w:rPr>
          </w:pPr>
          <w:r>
            <w:rPr>
              <w:lang w:val="pt-BR"/>
            </w:rPr>
            <w:t>GOVERNO DO ESTADO DO CEARÁ</w:t>
          </w:r>
        </w:p>
        <w:p w14:paraId="3A8A2A85" w14:textId="77777777" w:rsidR="009D42C7" w:rsidRDefault="00EF388D">
          <w:pPr>
            <w:pStyle w:val="Cabealho"/>
            <w:jc w:val="center"/>
            <w:rPr>
              <w:lang w:val="pt-BR"/>
            </w:rPr>
          </w:pPr>
          <w:r>
            <w:rPr>
              <w:lang w:val="pt-BR"/>
            </w:rPr>
            <w:t>SECRETARIA DE CIÊNCIA, TECNOLOGIA E ENSINO SUPERIOR</w:t>
          </w:r>
        </w:p>
        <w:p w14:paraId="618DF0AE" w14:textId="77777777" w:rsidR="009D42C7" w:rsidRDefault="00EF388D">
          <w:pPr>
            <w:pStyle w:val="Cabealho"/>
            <w:jc w:val="center"/>
            <w:rPr>
              <w:lang w:val="pt-BR"/>
            </w:rPr>
          </w:pPr>
          <w:r>
            <w:rPr>
              <w:lang w:val="pt-BR"/>
            </w:rPr>
            <w:t>UNIVERSIDADE REGIONAL DO CARIRI</w:t>
          </w:r>
        </w:p>
        <w:p w14:paraId="1D571E2D" w14:textId="77777777" w:rsidR="009D42C7" w:rsidRDefault="00EF388D">
          <w:pPr>
            <w:pStyle w:val="Cabealho"/>
            <w:jc w:val="center"/>
            <w:rPr>
              <w:lang w:val="pt-BR"/>
            </w:rPr>
          </w:pPr>
          <w:r>
            <w:rPr>
              <w:lang w:val="pt-BR"/>
            </w:rPr>
            <w:t>PRÓ-REITORIA DE ENSINO DE GRADUAÇÃO</w:t>
          </w:r>
        </w:p>
      </w:tc>
      <w:tc>
        <w:tcPr>
          <w:tcW w:w="1455" w:type="dxa"/>
        </w:tcPr>
        <w:p w14:paraId="322D6B75" w14:textId="77777777" w:rsidR="009D42C7" w:rsidRDefault="00EF388D">
          <w:pPr>
            <w:pStyle w:val="Cabealho"/>
            <w:jc w:val="right"/>
            <w:rPr>
              <w:lang w:val="pt-BR"/>
            </w:rPr>
          </w:pPr>
          <w:r>
            <w:rPr>
              <w:noProof/>
              <w:lang w:val="pt-BR" w:eastAsia="pt-BR"/>
            </w:rPr>
            <w:drawing>
              <wp:inline distT="0" distB="0" distL="114300" distR="114300" wp14:anchorId="17C0C0EF" wp14:editId="58B6621F">
                <wp:extent cx="806450" cy="773430"/>
                <wp:effectExtent l="0" t="0" r="12700" b="7620"/>
                <wp:docPr id="3" name="Imagem 3" descr="logo-gov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-gov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6450" cy="7734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6C2A7E5" w14:textId="77777777" w:rsidR="009D42C7" w:rsidRDefault="00EF388D">
    <w:pPr>
      <w:pStyle w:val="Cabealho"/>
    </w:pPr>
    <w:r>
      <w:rPr>
        <w:rFonts w:ascii="Calibri" w:hAnsi="Calibri" w:cs="Calibri"/>
        <w:b/>
        <w:bCs/>
        <w:noProof/>
        <w:lang w:val="pt-BR" w:eastAsia="pt-BR"/>
      </w:rPr>
      <mc:AlternateContent>
        <mc:Choice Requires="wps">
          <w:drawing>
            <wp:anchor distT="10795" distB="10795" distL="10795" distR="10795" simplePos="0" relativeHeight="251660288" behindDoc="1" locked="0" layoutInCell="0" allowOverlap="1" wp14:anchorId="67DF1C2C" wp14:editId="7548A6D0">
              <wp:simplePos x="0" y="0"/>
              <wp:positionH relativeFrom="column">
                <wp:posOffset>-235585</wp:posOffset>
              </wp:positionH>
              <wp:positionV relativeFrom="paragraph">
                <wp:posOffset>75565</wp:posOffset>
              </wp:positionV>
              <wp:extent cx="5800090" cy="1270"/>
              <wp:effectExtent l="0" t="11430" r="10160" b="15875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090" cy="127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DA6AC30" id="Conector Reto 4" o:spid="_x0000_s1026" style="position:absolute;z-index:-251656192;visibility:visible;mso-wrap-style:square;mso-wrap-distance-left:.85pt;mso-wrap-distance-top:.85pt;mso-wrap-distance-right:.85pt;mso-wrap-distance-bottom:.85pt;mso-position-horizontal:absolute;mso-position-horizontal-relative:text;mso-position-vertical:absolute;mso-position-vertical-relative:text" from="-18.55pt,5.95pt" to="438.1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" o:allowincell="f" strokecolor="green" strokeweight=".62mm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embedSystemFonts/>
  <w:defaultTabStop w:val="708"/>
  <w:hyphenationZone w:val="425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9F673B"/>
    <w:rsid w:val="000553CE"/>
    <w:rsid w:val="003A3FBA"/>
    <w:rsid w:val="004F4FFD"/>
    <w:rsid w:val="006A27E5"/>
    <w:rsid w:val="008D45A4"/>
    <w:rsid w:val="009D42C7"/>
    <w:rsid w:val="00B170FF"/>
    <w:rsid w:val="00DE6C4F"/>
    <w:rsid w:val="00DE738D"/>
    <w:rsid w:val="00DF22D8"/>
    <w:rsid w:val="00E72071"/>
    <w:rsid w:val="00EF388D"/>
    <w:rsid w:val="00EF6659"/>
    <w:rsid w:val="00F46F49"/>
    <w:rsid w:val="00F80256"/>
    <w:rsid w:val="023B4A81"/>
    <w:rsid w:val="02712857"/>
    <w:rsid w:val="03315798"/>
    <w:rsid w:val="039474F8"/>
    <w:rsid w:val="03C42E7B"/>
    <w:rsid w:val="040B1C44"/>
    <w:rsid w:val="05435CB0"/>
    <w:rsid w:val="05B06D7F"/>
    <w:rsid w:val="069C0489"/>
    <w:rsid w:val="06F7725F"/>
    <w:rsid w:val="0766120B"/>
    <w:rsid w:val="07A80520"/>
    <w:rsid w:val="089136AF"/>
    <w:rsid w:val="09C23F59"/>
    <w:rsid w:val="0B5B1EEA"/>
    <w:rsid w:val="0B74045A"/>
    <w:rsid w:val="0E400DD4"/>
    <w:rsid w:val="10863CAA"/>
    <w:rsid w:val="10B71725"/>
    <w:rsid w:val="112C09E4"/>
    <w:rsid w:val="11620195"/>
    <w:rsid w:val="16094AC2"/>
    <w:rsid w:val="16135071"/>
    <w:rsid w:val="193E202E"/>
    <w:rsid w:val="19AB1103"/>
    <w:rsid w:val="1CBE3EA1"/>
    <w:rsid w:val="1D6E1696"/>
    <w:rsid w:val="1DBF5981"/>
    <w:rsid w:val="236D292E"/>
    <w:rsid w:val="238D53E2"/>
    <w:rsid w:val="23D57F30"/>
    <w:rsid w:val="252725B2"/>
    <w:rsid w:val="26BC31B6"/>
    <w:rsid w:val="272F7AD6"/>
    <w:rsid w:val="283A0EE8"/>
    <w:rsid w:val="28450774"/>
    <w:rsid w:val="29D56AB0"/>
    <w:rsid w:val="2A9F03EC"/>
    <w:rsid w:val="2AB21F4C"/>
    <w:rsid w:val="2B4D0ED7"/>
    <w:rsid w:val="2F64706F"/>
    <w:rsid w:val="305B4818"/>
    <w:rsid w:val="308C4F21"/>
    <w:rsid w:val="30B54F71"/>
    <w:rsid w:val="3207694C"/>
    <w:rsid w:val="32713A39"/>
    <w:rsid w:val="33636356"/>
    <w:rsid w:val="34E960CC"/>
    <w:rsid w:val="35AC5C8A"/>
    <w:rsid w:val="35F63798"/>
    <w:rsid w:val="37E12643"/>
    <w:rsid w:val="382546A2"/>
    <w:rsid w:val="3B8B200F"/>
    <w:rsid w:val="3BEA372D"/>
    <w:rsid w:val="3E18307C"/>
    <w:rsid w:val="3E883727"/>
    <w:rsid w:val="3E923BA2"/>
    <w:rsid w:val="3EFE14C4"/>
    <w:rsid w:val="3FA502B1"/>
    <w:rsid w:val="3FEB7028"/>
    <w:rsid w:val="40C257BA"/>
    <w:rsid w:val="42B96507"/>
    <w:rsid w:val="448D56EB"/>
    <w:rsid w:val="44CA4765"/>
    <w:rsid w:val="44E602EF"/>
    <w:rsid w:val="44FD7105"/>
    <w:rsid w:val="4506625F"/>
    <w:rsid w:val="463318CD"/>
    <w:rsid w:val="46475D49"/>
    <w:rsid w:val="47400D0A"/>
    <w:rsid w:val="47E16041"/>
    <w:rsid w:val="484D0887"/>
    <w:rsid w:val="48747E98"/>
    <w:rsid w:val="48C05A3D"/>
    <w:rsid w:val="4B49551E"/>
    <w:rsid w:val="4C210EF5"/>
    <w:rsid w:val="4C391136"/>
    <w:rsid w:val="4CBE7C2A"/>
    <w:rsid w:val="4DDE1639"/>
    <w:rsid w:val="4E501189"/>
    <w:rsid w:val="4EDE0DD1"/>
    <w:rsid w:val="501B271A"/>
    <w:rsid w:val="5048717A"/>
    <w:rsid w:val="51264E5D"/>
    <w:rsid w:val="53DB0BA8"/>
    <w:rsid w:val="54840CE9"/>
    <w:rsid w:val="574633BB"/>
    <w:rsid w:val="58775C6B"/>
    <w:rsid w:val="5B8D5C84"/>
    <w:rsid w:val="5C122936"/>
    <w:rsid w:val="5C8C6310"/>
    <w:rsid w:val="5D03345B"/>
    <w:rsid w:val="5D5B28D9"/>
    <w:rsid w:val="5D7B386B"/>
    <w:rsid w:val="5D811C7E"/>
    <w:rsid w:val="5FF83B6D"/>
    <w:rsid w:val="61977469"/>
    <w:rsid w:val="64587464"/>
    <w:rsid w:val="65DE2867"/>
    <w:rsid w:val="666A3439"/>
    <w:rsid w:val="686A2157"/>
    <w:rsid w:val="698F1514"/>
    <w:rsid w:val="6DC376C4"/>
    <w:rsid w:val="71F40CC7"/>
    <w:rsid w:val="7255233D"/>
    <w:rsid w:val="73D227A7"/>
    <w:rsid w:val="745C6607"/>
    <w:rsid w:val="75F825B3"/>
    <w:rsid w:val="769B07CA"/>
    <w:rsid w:val="770C4477"/>
    <w:rsid w:val="78C343BC"/>
    <w:rsid w:val="793377A2"/>
    <w:rsid w:val="79DA4CFA"/>
    <w:rsid w:val="7A1D2BC0"/>
    <w:rsid w:val="7AA56737"/>
    <w:rsid w:val="7B96630A"/>
    <w:rsid w:val="7CAC7BA3"/>
    <w:rsid w:val="7D4E5C77"/>
    <w:rsid w:val="7E9F673B"/>
    <w:rsid w:val="7F482AF6"/>
    <w:rsid w:val="7FAB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F1B4E3"/>
  <w15:docId w15:val="{8A8C605A-1CAD-49A1-81C5-C8792FF81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E738D"/>
    <w:pPr>
      <w:widowControl w:val="0"/>
      <w:autoSpaceDE w:val="0"/>
      <w:autoSpaceDN w:val="0"/>
    </w:pPr>
    <w:rPr>
      <w:rFonts w:eastAsia="Times New Roman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Hyperlink">
    <w:name w:val="Hyperlink"/>
    <w:basedOn w:val="Fontepargpadro"/>
    <w:qFormat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1"/>
    <w:qFormat/>
    <w:pPr>
      <w:ind w:left="118"/>
    </w:pPr>
    <w:rPr>
      <w:sz w:val="24"/>
      <w:szCs w:val="24"/>
    </w:rPr>
  </w:style>
  <w:style w:type="paragraph" w:styleId="NormalWeb">
    <w:name w:val="Normal (Web)"/>
    <w:uiPriority w:val="99"/>
    <w:qFormat/>
    <w:pPr>
      <w:spacing w:beforeAutospacing="1" w:afterAutospacing="1"/>
    </w:pPr>
    <w:rPr>
      <w:szCs w:val="24"/>
      <w:lang w:val="en-US" w:eastAsia="zh-CN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Char">
    <w:name w:val="Corpo de texto Char"/>
    <w:basedOn w:val="Fontepargpadro"/>
    <w:link w:val="Corpodetexto"/>
    <w:uiPriority w:val="1"/>
    <w:rsid w:val="00DF22D8"/>
    <w:rPr>
      <w:rFonts w:eastAsia="Times New Roman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8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294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URCA PROGRAD</dc:creator>
  <cp:lastModifiedBy>Luiz Fernando Pacífico Moreira</cp:lastModifiedBy>
  <cp:revision>6</cp:revision>
  <cp:lastPrinted>2026-06-16T13:40:00Z</cp:lastPrinted>
  <dcterms:created xsi:type="dcterms:W3CDTF">2026-06-16T14:16:00Z</dcterms:created>
  <dcterms:modified xsi:type="dcterms:W3CDTF">2026-06-16T14:49:00Z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2D62170FB3164B148BAC805BAA540158_13</vt:lpwstr>
  </property>
  <property fmtid="{D5CDD505-2E9C-101B-9397-08002B2CF9AE}" pid="4" name="KSOTemplateDocerSaveRecord">
    <vt:lpwstr>eyJoZGlkIjoiNjRmYjhhMjJhNjM4MTgyNWY5NTliY2E3MGUzOGM2NjMiLCJ1c2VySWQiOiIxMjU0NDI0ODA0MDY1In0=</vt:lpwstr>
  </property>
</Properties>
</file>